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6D3C" w:rsidRPr="00875473" w:rsidRDefault="00966D3C">
      <w:pPr>
        <w:spacing w:after="0"/>
        <w:ind w:left="120"/>
      </w:pPr>
      <w:bookmarkStart w:id="0" w:name="block-63171456"/>
    </w:p>
    <w:p w:rsidR="00966D3C" w:rsidRPr="00875473" w:rsidRDefault="002B16D3">
      <w:pPr>
        <w:sectPr w:rsidR="00966D3C" w:rsidRPr="00875473">
          <w:pgSz w:w="11906" w:h="16383"/>
          <w:pgMar w:top="1134" w:right="850" w:bottom="1134" w:left="1701" w:header="720" w:footer="720" w:gutter="0"/>
          <w:cols w:space="720"/>
        </w:sectPr>
      </w:pPr>
      <w:r>
        <w:rPr>
          <w:noProof/>
        </w:rPr>
        <w:drawing>
          <wp:inline distT="0" distB="0" distL="0" distR="0">
            <wp:extent cx="5940425" cy="8571083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1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966D3C" w:rsidRPr="00875473" w:rsidRDefault="00875473">
      <w:pPr>
        <w:spacing w:after="0" w:line="264" w:lineRule="auto"/>
        <w:ind w:left="120"/>
        <w:jc w:val="both"/>
      </w:pPr>
      <w:bookmarkStart w:id="2" w:name="block-63171455"/>
      <w:bookmarkEnd w:id="0"/>
      <w:r w:rsidRPr="00875473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966D3C" w:rsidRPr="00875473" w:rsidRDefault="00966D3C">
      <w:pPr>
        <w:spacing w:after="0" w:line="264" w:lineRule="auto"/>
        <w:ind w:left="120"/>
        <w:jc w:val="both"/>
      </w:pP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Программа по информатике (углублённый уровень)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образования, представленных в ФГОС СОО, а также федеральной рабочей программы воспитания.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 xml:space="preserve">Программа по информатике даёт представление о целях, общей стратегии обучения, воспитания и </w:t>
      </w:r>
      <w:proofErr w:type="gramStart"/>
      <w:r w:rsidRPr="00875473">
        <w:rPr>
          <w:rFonts w:ascii="Times New Roman" w:hAnsi="Times New Roman"/>
          <w:color w:val="000000"/>
          <w:sz w:val="28"/>
        </w:rPr>
        <w:t>развития</w:t>
      </w:r>
      <w:proofErr w:type="gramEnd"/>
      <w:r w:rsidRPr="00875473">
        <w:rPr>
          <w:rFonts w:ascii="Times New Roman" w:hAnsi="Times New Roman"/>
          <w:color w:val="000000"/>
          <w:sz w:val="28"/>
        </w:rPr>
        <w:t xml:space="preserve"> обучающихся средствами учебного предмета «Информатика» на углублённом уровне, устанавливает обязательное предметное содержание, предусматривает его структурирование по разделам и темам курса, определяет распределение его по классам (годам изучения), даёт примерное распределение учебных часов по тематическим разделам курса и рекомендуемую (примерную) последовательность их изучения с учётом </w:t>
      </w:r>
      <w:proofErr w:type="spellStart"/>
      <w:r w:rsidRPr="00875473">
        <w:rPr>
          <w:rFonts w:ascii="Times New Roman" w:hAnsi="Times New Roman"/>
          <w:color w:val="000000"/>
          <w:sz w:val="28"/>
        </w:rPr>
        <w:t>межпредметных</w:t>
      </w:r>
      <w:proofErr w:type="spellEnd"/>
      <w:r w:rsidRPr="00875473"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 w:rsidRPr="00875473">
        <w:rPr>
          <w:rFonts w:ascii="Times New Roman" w:hAnsi="Times New Roman"/>
          <w:color w:val="000000"/>
          <w:sz w:val="28"/>
        </w:rPr>
        <w:t>внутрипредметных</w:t>
      </w:r>
      <w:proofErr w:type="spellEnd"/>
      <w:r w:rsidRPr="00875473">
        <w:rPr>
          <w:rFonts w:ascii="Times New Roman" w:hAnsi="Times New Roman"/>
          <w:color w:val="000000"/>
          <w:sz w:val="28"/>
        </w:rPr>
        <w:t xml:space="preserve"> связей, логики учебного процесса, возрастных особенностей обучающихся.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 Программа по информатике является основой для составления авторских учебных программ и учебников, поурочного планирования курса учителем.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Информатика в среднем общем образовании отражает: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основные области применения информатики, прежде всего информационные технологии, управление и социальную сферу;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междисциплинарный характер информатики и информационной деятельности.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информационно-коммуникационных технологий, опирается на содержание курса информатики уровня основного общего образования и опыт постоянного применения информационно-коммуникационных технологий, даёт теоретическое осмысление, интерпретацию и обобщение этого опыта.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lastRenderedPageBreak/>
        <w:t xml:space="preserve">Результаты углублённого уровня изучения учебного предмета «Информатика» ориентированы на получение компетентностей для последующей профессиональной </w:t>
      </w:r>
      <w:proofErr w:type="gramStart"/>
      <w:r w:rsidRPr="00875473">
        <w:rPr>
          <w:rFonts w:ascii="Times New Roman" w:hAnsi="Times New Roman"/>
          <w:color w:val="000000"/>
          <w:sz w:val="28"/>
        </w:rPr>
        <w:t>деятельности</w:t>
      </w:r>
      <w:proofErr w:type="gramEnd"/>
      <w:r w:rsidRPr="00875473">
        <w:rPr>
          <w:rFonts w:ascii="Times New Roman" w:hAnsi="Times New Roman"/>
          <w:color w:val="000000"/>
          <w:sz w:val="28"/>
        </w:rPr>
        <w:t xml:space="preserve"> как в рамках данной предметной области, так и в смежных с ней областях. Они включают в себя: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овладение ключевыми понятиями и закономерностями, на которых строится данная предметная область, распознавание соответствующих им признаков и взаимосвязей, способность демонстрировать различные подходы к изучению явлений, характерных для изучаемой предметной области;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умение решать типовые практические и теоретические задачи, характерные для использования методов и инструментария данной предметной области;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наличие представлений о данной предметной области как целостной теории (совокупности теорий), основных связях со смежными областями знаний.</w:t>
      </w:r>
    </w:p>
    <w:p w:rsidR="00966D3C" w:rsidRPr="00875473" w:rsidRDefault="00875473">
      <w:pPr>
        <w:spacing w:after="0" w:line="264" w:lineRule="auto"/>
        <w:ind w:firstLine="600"/>
        <w:jc w:val="both"/>
      </w:pPr>
      <w:proofErr w:type="gramStart"/>
      <w:r w:rsidRPr="00875473">
        <w:rPr>
          <w:rFonts w:ascii="Times New Roman" w:hAnsi="Times New Roman"/>
          <w:color w:val="000000"/>
          <w:sz w:val="28"/>
        </w:rPr>
        <w:t>В рамках углублённого уровня изучения информатики обеспечивается целенаправленная подготовка обучающихся к продолжению образования в организациях профессионального образования по специальностям, непосредственно связанным с цифровыми технологиями, таким как программная инженерия, информационная безопасность, информационные системы и технологии, мобильные системы и сети, большие данные и машинное обучение, промышленный интернет вещей, искусственный интеллект, технологии беспроводной связи, робототехника, квантовые технологии, системы распределённого реестра, технологии виртуальной и</w:t>
      </w:r>
      <w:proofErr w:type="gramEnd"/>
      <w:r w:rsidRPr="00875473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875473">
        <w:rPr>
          <w:rFonts w:ascii="Times New Roman" w:hAnsi="Times New Roman"/>
          <w:color w:val="000000"/>
          <w:sz w:val="28"/>
        </w:rPr>
        <w:t>дополненной</w:t>
      </w:r>
      <w:proofErr w:type="gramEnd"/>
      <w:r w:rsidRPr="00875473">
        <w:rPr>
          <w:rFonts w:ascii="Times New Roman" w:hAnsi="Times New Roman"/>
          <w:color w:val="000000"/>
          <w:sz w:val="28"/>
        </w:rPr>
        <w:t xml:space="preserve"> реальностей.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Основная цель изучения учебного предмета «Информатика» на углублённом уровне среднего общего образования – обеспечение дальнейшего развития информационных компетенций обучающегося, его готовности к жизни в условиях развивающегося информационного общества и возрастающей конкуренции на рынке труда. В связи с этим изучение информатики в 10–11 классах должно обеспечить:</w:t>
      </w:r>
    </w:p>
    <w:p w:rsidR="00966D3C" w:rsidRPr="00875473" w:rsidRDefault="00875473">
      <w:pPr>
        <w:spacing w:after="0" w:line="264" w:lineRule="auto"/>
        <w:ind w:firstLine="600"/>
        <w:jc w:val="both"/>
      </w:pPr>
      <w:proofErr w:type="spellStart"/>
      <w:r w:rsidRPr="00875473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875473">
        <w:rPr>
          <w:rFonts w:ascii="Times New Roman" w:hAnsi="Times New Roman"/>
          <w:color w:val="000000"/>
          <w:sz w:val="28"/>
        </w:rPr>
        <w:t xml:space="preserve"> мировоззрения, основанного на понимании роли информатики, информационных и коммуникационных технологий в современном обществе;</w:t>
      </w:r>
    </w:p>
    <w:p w:rsidR="00966D3C" w:rsidRPr="00875473" w:rsidRDefault="00875473">
      <w:pPr>
        <w:spacing w:after="0" w:line="264" w:lineRule="auto"/>
        <w:ind w:firstLine="600"/>
        <w:jc w:val="both"/>
      </w:pPr>
      <w:proofErr w:type="spellStart"/>
      <w:r w:rsidRPr="00875473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875473">
        <w:rPr>
          <w:rFonts w:ascii="Times New Roman" w:hAnsi="Times New Roman"/>
          <w:color w:val="000000"/>
          <w:sz w:val="28"/>
        </w:rPr>
        <w:t xml:space="preserve"> основ логического и алгоритмического мышления;</w:t>
      </w:r>
    </w:p>
    <w:p w:rsidR="00966D3C" w:rsidRPr="00875473" w:rsidRDefault="00875473">
      <w:pPr>
        <w:spacing w:after="0" w:line="264" w:lineRule="auto"/>
        <w:ind w:firstLine="600"/>
        <w:jc w:val="both"/>
      </w:pPr>
      <w:proofErr w:type="spellStart"/>
      <w:r w:rsidRPr="00875473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875473">
        <w:rPr>
          <w:rFonts w:ascii="Times New Roman" w:hAnsi="Times New Roman"/>
          <w:color w:val="000000"/>
          <w:sz w:val="28"/>
        </w:rPr>
        <w:t xml:space="preserve"> умений различать факты и оценки, сравнивать оценочные выводы, видеть их связь с критериями оценивания и связь критериев с определённой системой ценностей, проверять на достоверность и обобщать информацию;</w:t>
      </w:r>
    </w:p>
    <w:p w:rsidR="00966D3C" w:rsidRPr="00875473" w:rsidRDefault="00875473">
      <w:pPr>
        <w:spacing w:after="0" w:line="264" w:lineRule="auto"/>
        <w:ind w:firstLine="600"/>
        <w:jc w:val="both"/>
      </w:pPr>
      <w:proofErr w:type="spellStart"/>
      <w:r w:rsidRPr="00875473">
        <w:rPr>
          <w:rFonts w:ascii="Times New Roman" w:hAnsi="Times New Roman"/>
          <w:color w:val="000000"/>
          <w:sz w:val="28"/>
        </w:rPr>
        <w:lastRenderedPageBreak/>
        <w:t>сформированность</w:t>
      </w:r>
      <w:proofErr w:type="spellEnd"/>
      <w:r w:rsidRPr="00875473">
        <w:rPr>
          <w:rFonts w:ascii="Times New Roman" w:hAnsi="Times New Roman"/>
          <w:color w:val="000000"/>
          <w:sz w:val="28"/>
        </w:rPr>
        <w:t xml:space="preserve"> представлений о влиянии информационных технологий на жизнь человека в обществе, понимание социального, экономического, политического, культурного, юридического, природного, эргономического, медицинского и физиологического контекстов информационных технологий;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принятие правовых и этических аспектов информационных технологий, осознание ответственности людей, вовлечённых в создание и использование информационных систем, распространение информации;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создание условий для развития навыков учебной, проектной, научно-исследовательской и творческой деятельности, мотивации обучающихся к саморазвитию.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В содержании учебного предмета «Информатика» выделяются четыре тематических раздела.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 xml:space="preserve">Раздел </w:t>
      </w:r>
      <w:r w:rsidRPr="00875473">
        <w:rPr>
          <w:rFonts w:ascii="Times New Roman" w:hAnsi="Times New Roman"/>
          <w:b/>
          <w:color w:val="000000"/>
          <w:sz w:val="28"/>
        </w:rPr>
        <w:t>«Цифровая грамотность»</w:t>
      </w:r>
      <w:r w:rsidRPr="00875473">
        <w:rPr>
          <w:rFonts w:ascii="Times New Roman" w:hAnsi="Times New Roman"/>
          <w:color w:val="000000"/>
          <w:sz w:val="28"/>
        </w:rPr>
        <w:t xml:space="preserve"> посвящён вопросам устройства компьютеров и других элементов цифрового окружения, включая компьютерные сети, использованию средств операционной системы, работе в сети Интернет и использованию </w:t>
      </w:r>
      <w:proofErr w:type="gramStart"/>
      <w:r w:rsidRPr="00875473">
        <w:rPr>
          <w:rFonts w:ascii="Times New Roman" w:hAnsi="Times New Roman"/>
          <w:color w:val="000000"/>
          <w:sz w:val="28"/>
        </w:rPr>
        <w:t>интернет-сервисов</w:t>
      </w:r>
      <w:proofErr w:type="gramEnd"/>
      <w:r w:rsidRPr="00875473">
        <w:rPr>
          <w:rFonts w:ascii="Times New Roman" w:hAnsi="Times New Roman"/>
          <w:color w:val="000000"/>
          <w:sz w:val="28"/>
        </w:rPr>
        <w:t>, информационной безопасности.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 xml:space="preserve">Раздел </w:t>
      </w:r>
      <w:r w:rsidRPr="00875473">
        <w:rPr>
          <w:rFonts w:ascii="Times New Roman" w:hAnsi="Times New Roman"/>
          <w:b/>
          <w:color w:val="000000"/>
          <w:sz w:val="28"/>
        </w:rPr>
        <w:t>«Теоретические основы информатики»</w:t>
      </w:r>
      <w:r w:rsidRPr="00875473">
        <w:rPr>
          <w:rFonts w:ascii="Times New Roman" w:hAnsi="Times New Roman"/>
          <w:color w:val="000000"/>
          <w:sz w:val="28"/>
        </w:rPr>
        <w:t xml:space="preserve"> включает в себя понятийный аппарат информатики, вопросы кодирования информации, измерения информационного объёма данных, основы алгебры логики и компьютерного моделирования.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 xml:space="preserve">Раздел </w:t>
      </w:r>
      <w:r w:rsidRPr="00875473">
        <w:rPr>
          <w:rFonts w:ascii="Times New Roman" w:hAnsi="Times New Roman"/>
          <w:b/>
          <w:color w:val="000000"/>
          <w:sz w:val="28"/>
        </w:rPr>
        <w:t>«Алгоритмы и программирование</w:t>
      </w:r>
      <w:r w:rsidRPr="00875473">
        <w:rPr>
          <w:rFonts w:ascii="Times New Roman" w:hAnsi="Times New Roman"/>
          <w:color w:val="000000"/>
          <w:sz w:val="28"/>
        </w:rPr>
        <w:t>» направлен на развитие алгоритмического мышления, разработку алгоритмов и оценку их сложности, формирование навыков реализации программ на языках программирования высокого уровня.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 xml:space="preserve">Раздел </w:t>
      </w:r>
      <w:r w:rsidRPr="00875473">
        <w:rPr>
          <w:rFonts w:ascii="Times New Roman" w:hAnsi="Times New Roman"/>
          <w:b/>
          <w:color w:val="000000"/>
          <w:sz w:val="28"/>
        </w:rPr>
        <w:t>«Информационные технологии»</w:t>
      </w:r>
      <w:r w:rsidRPr="00875473">
        <w:rPr>
          <w:rFonts w:ascii="Times New Roman" w:hAnsi="Times New Roman"/>
          <w:color w:val="000000"/>
          <w:sz w:val="28"/>
        </w:rPr>
        <w:t xml:space="preserve"> посвящён вопросам применения информационных технологий, реализованных в прикладных программных продуктах и </w:t>
      </w:r>
      <w:proofErr w:type="gramStart"/>
      <w:r w:rsidRPr="00875473">
        <w:rPr>
          <w:rFonts w:ascii="Times New Roman" w:hAnsi="Times New Roman"/>
          <w:color w:val="000000"/>
          <w:sz w:val="28"/>
        </w:rPr>
        <w:t>интернет-сервисах</w:t>
      </w:r>
      <w:proofErr w:type="gramEnd"/>
      <w:r w:rsidRPr="00875473">
        <w:rPr>
          <w:rFonts w:ascii="Times New Roman" w:hAnsi="Times New Roman"/>
          <w:color w:val="000000"/>
          <w:sz w:val="28"/>
        </w:rPr>
        <w:t>, в том числе в задачах анализа данных, использованию баз данных и электронных таблиц для решения прикладных задач.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В приведённом далее содержании учебного предмета «Информатика» курсивом выделены дополнительные темы, которые не входят в обязательную программу обучения, но могут быть предложены для изучения отдельным мотивированным и способным обучающимся.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 xml:space="preserve">Углублённый уровень изучения информатики рекомендуется для технологического профиля, ориентированного на инженерную и информационную сферы деятельности. Углублённый уровень изучения информатики обеспечивает: подготовку обучающихся, ориентированных на </w:t>
      </w:r>
      <w:r w:rsidRPr="00875473">
        <w:rPr>
          <w:rFonts w:ascii="Times New Roman" w:hAnsi="Times New Roman"/>
          <w:color w:val="000000"/>
          <w:sz w:val="28"/>
        </w:rPr>
        <w:lastRenderedPageBreak/>
        <w:t>специальности в области информационных технологий и инженерные специальности, участие в проектной и исследовательской деятельности, связанной с современными направлениями отрасли информационно-коммуникационных технологий, подготовку к участию в олимпиадах и сдаче Единого государственного экзамена по информатике.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планирования.</w:t>
      </w:r>
    </w:p>
    <w:p w:rsidR="00966D3C" w:rsidRPr="00875473" w:rsidRDefault="00875473">
      <w:pPr>
        <w:spacing w:after="0" w:line="264" w:lineRule="auto"/>
        <w:ind w:firstLine="600"/>
        <w:jc w:val="both"/>
      </w:pPr>
      <w:bookmarkStart w:id="3" w:name="00eb42d4-8653-4d3e-963c-73e771f3fd24"/>
      <w:r w:rsidRPr="00875473">
        <w:rPr>
          <w:rFonts w:ascii="Times New Roman" w:hAnsi="Times New Roman"/>
          <w:color w:val="000000"/>
          <w:sz w:val="28"/>
        </w:rPr>
        <w:t>Общее число часов, рекомендованных для изучения информатики – 272 часа: в 10 классе – 136 часов (4 часа в неделю), в 11 классе – 136 часов (4 часа в неделю).</w:t>
      </w:r>
      <w:bookmarkEnd w:id="3"/>
    </w:p>
    <w:p w:rsidR="00966D3C" w:rsidRPr="00875473" w:rsidRDefault="00966D3C">
      <w:pPr>
        <w:sectPr w:rsidR="00966D3C" w:rsidRPr="00875473">
          <w:pgSz w:w="11906" w:h="16383"/>
          <w:pgMar w:top="1134" w:right="850" w:bottom="1134" w:left="1701" w:header="720" w:footer="720" w:gutter="0"/>
          <w:cols w:space="720"/>
        </w:sectPr>
      </w:pPr>
    </w:p>
    <w:p w:rsidR="00966D3C" w:rsidRPr="00875473" w:rsidRDefault="00875473">
      <w:pPr>
        <w:spacing w:after="0" w:line="264" w:lineRule="auto"/>
        <w:ind w:left="120"/>
        <w:jc w:val="both"/>
      </w:pPr>
      <w:bookmarkStart w:id="4" w:name="block-63171457"/>
      <w:bookmarkEnd w:id="2"/>
      <w:r w:rsidRPr="00875473">
        <w:rPr>
          <w:rFonts w:ascii="Times New Roman" w:hAnsi="Times New Roman"/>
          <w:b/>
          <w:color w:val="000000"/>
          <w:sz w:val="28"/>
        </w:rPr>
        <w:lastRenderedPageBreak/>
        <w:t>СОДЕРЖАНИЕ ОБУЧЕНИЯ</w:t>
      </w:r>
    </w:p>
    <w:p w:rsidR="00966D3C" w:rsidRPr="00875473" w:rsidRDefault="00966D3C">
      <w:pPr>
        <w:spacing w:after="0" w:line="264" w:lineRule="auto"/>
        <w:ind w:left="120"/>
        <w:jc w:val="both"/>
      </w:pPr>
    </w:p>
    <w:p w:rsidR="00966D3C" w:rsidRPr="00875473" w:rsidRDefault="00875473">
      <w:pPr>
        <w:spacing w:after="0" w:line="264" w:lineRule="auto"/>
        <w:ind w:left="120"/>
        <w:jc w:val="both"/>
      </w:pPr>
      <w:r w:rsidRPr="00875473">
        <w:rPr>
          <w:rFonts w:ascii="Times New Roman" w:hAnsi="Times New Roman"/>
          <w:b/>
          <w:color w:val="000000"/>
          <w:sz w:val="28"/>
        </w:rPr>
        <w:t>10 КЛАСС</w:t>
      </w:r>
    </w:p>
    <w:p w:rsidR="00966D3C" w:rsidRPr="00875473" w:rsidRDefault="00966D3C">
      <w:pPr>
        <w:spacing w:after="0" w:line="264" w:lineRule="auto"/>
        <w:ind w:left="120"/>
        <w:jc w:val="both"/>
      </w:pP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b/>
          <w:color w:val="000000"/>
          <w:sz w:val="28"/>
        </w:rPr>
        <w:t>Цифровая грамотность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Требования техники безопасности и гигиены при работе с компьютерами и другими компонентами цифрового окружения.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Принципы работы компьютеров и компьютерных систем. Архитектура фон Неймана. Автоматическое выполнение программы процессором. Оперативная, постоянная и долговременная память. Обмен данными с помощью шин. Контроллеры внешних устройств. Прямой доступ к памяти.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Основные тенденции развития компьютерных технологий. Параллельные вычисления. Многопроцессорные системы. Суперкомпьютеры. Распределённые вычислительные системы и обработка больших данных. Мобильные цифровые устройства и их роль в коммуникациях. Встроенные компьютеры. Микроконтроллеры. Роботизированные производства.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 xml:space="preserve">Программное обеспечение компьютеров и компьютерных систем. Виды программного обеспечения и их назначение. Особенности программного обеспечения мобильных устройств. Параллельное программирование. Системное программное обеспечение. </w:t>
      </w:r>
      <w:r w:rsidRPr="00B868C0">
        <w:rPr>
          <w:rFonts w:ascii="Times New Roman" w:hAnsi="Times New Roman"/>
          <w:color w:val="000000"/>
          <w:sz w:val="28"/>
        </w:rPr>
        <w:t xml:space="preserve">Операционные системы. Утилиты. Драйверы устройств. </w:t>
      </w:r>
      <w:r w:rsidRPr="00875473">
        <w:rPr>
          <w:rFonts w:ascii="Times New Roman" w:hAnsi="Times New Roman"/>
          <w:color w:val="000000"/>
          <w:sz w:val="28"/>
        </w:rPr>
        <w:t>Инсталляция и деинсталляция программного обеспечения.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Файловые системы. Принципы размещения и именования файлов в долговременной памяти. Шаблоны для описания групп файлов.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 xml:space="preserve">Программное обеспечение. Лицензирование программного обеспечения и цифровых ресурсов. </w:t>
      </w:r>
      <w:proofErr w:type="spellStart"/>
      <w:r w:rsidRPr="00875473">
        <w:rPr>
          <w:rFonts w:ascii="Times New Roman" w:hAnsi="Times New Roman"/>
          <w:color w:val="000000"/>
          <w:sz w:val="28"/>
        </w:rPr>
        <w:t>Проприетарное</w:t>
      </w:r>
      <w:proofErr w:type="spellEnd"/>
      <w:r w:rsidRPr="00875473">
        <w:rPr>
          <w:rFonts w:ascii="Times New Roman" w:hAnsi="Times New Roman"/>
          <w:color w:val="000000"/>
          <w:sz w:val="28"/>
        </w:rPr>
        <w:t xml:space="preserve"> и свободное программное обеспечение. Коммерческое и некоммерческое использование программного обеспечения и цифровых ресурсов. Ответственность, устанавливаемая законодательством Российской Федерации за неправомерное использование программного обеспечения и цифровых ресурсов.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 xml:space="preserve">Принципы построения и аппаратные компоненты компьютерных сетей. Сетевые протоколы. Сеть Интернет. Адресация в сети Интернет. </w:t>
      </w:r>
      <w:r w:rsidRPr="00B868C0">
        <w:rPr>
          <w:rFonts w:ascii="Times New Roman" w:hAnsi="Times New Roman"/>
          <w:color w:val="000000"/>
          <w:sz w:val="28"/>
        </w:rPr>
        <w:t xml:space="preserve">Протоколы стека </w:t>
      </w:r>
      <w:r>
        <w:rPr>
          <w:rFonts w:ascii="Times New Roman" w:hAnsi="Times New Roman"/>
          <w:color w:val="000000"/>
          <w:sz w:val="28"/>
        </w:rPr>
        <w:t>TCP</w:t>
      </w:r>
      <w:r w:rsidRPr="00B868C0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IP</w:t>
      </w:r>
      <w:r w:rsidRPr="00B868C0">
        <w:rPr>
          <w:rFonts w:ascii="Times New Roman" w:hAnsi="Times New Roman"/>
          <w:color w:val="000000"/>
          <w:sz w:val="28"/>
        </w:rPr>
        <w:t xml:space="preserve">. </w:t>
      </w:r>
      <w:r w:rsidRPr="00875473">
        <w:rPr>
          <w:rFonts w:ascii="Times New Roman" w:hAnsi="Times New Roman"/>
          <w:color w:val="000000"/>
          <w:sz w:val="28"/>
        </w:rPr>
        <w:t>Система доменных имён.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 xml:space="preserve">Разделение </w:t>
      </w:r>
      <w:r>
        <w:rPr>
          <w:rFonts w:ascii="Times New Roman" w:hAnsi="Times New Roman"/>
          <w:color w:val="000000"/>
          <w:sz w:val="28"/>
        </w:rPr>
        <w:t>IP</w:t>
      </w:r>
      <w:r w:rsidRPr="00875473">
        <w:rPr>
          <w:rFonts w:ascii="Times New Roman" w:hAnsi="Times New Roman"/>
          <w:color w:val="000000"/>
          <w:sz w:val="28"/>
        </w:rPr>
        <w:t>-сети на подсети с помощью масок подсетей. Сетевое администрирование. Получение данных о сетевых настройках компьютера. Проверка наличия связи с узлом сети. Определение маршрута движения пакетов.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 xml:space="preserve">Виды деятельности в сети Интернет. Сервисы Интернета. </w:t>
      </w:r>
      <w:r w:rsidRPr="00B868C0">
        <w:rPr>
          <w:rFonts w:ascii="Times New Roman" w:hAnsi="Times New Roman"/>
          <w:color w:val="000000"/>
          <w:sz w:val="28"/>
        </w:rPr>
        <w:t xml:space="preserve">Геоинформационные системы. </w:t>
      </w:r>
      <w:proofErr w:type="spellStart"/>
      <w:r w:rsidRPr="00875473">
        <w:rPr>
          <w:rFonts w:ascii="Times New Roman" w:hAnsi="Times New Roman"/>
          <w:color w:val="000000"/>
          <w:sz w:val="28"/>
        </w:rPr>
        <w:t>Геолокационные</w:t>
      </w:r>
      <w:proofErr w:type="spellEnd"/>
      <w:r w:rsidRPr="00875473">
        <w:rPr>
          <w:rFonts w:ascii="Times New Roman" w:hAnsi="Times New Roman"/>
          <w:color w:val="000000"/>
          <w:sz w:val="28"/>
        </w:rPr>
        <w:t xml:space="preserve"> сервисы реального времени </w:t>
      </w:r>
      <w:r w:rsidRPr="00875473">
        <w:rPr>
          <w:rFonts w:ascii="Times New Roman" w:hAnsi="Times New Roman"/>
          <w:color w:val="000000"/>
          <w:sz w:val="28"/>
        </w:rPr>
        <w:lastRenderedPageBreak/>
        <w:t xml:space="preserve">(например, локация мобильных телефонов, определение загруженности автомагистралей), </w:t>
      </w:r>
      <w:proofErr w:type="spellStart"/>
      <w:r w:rsidRPr="00875473">
        <w:rPr>
          <w:rFonts w:ascii="Times New Roman" w:hAnsi="Times New Roman"/>
          <w:color w:val="000000"/>
          <w:sz w:val="28"/>
        </w:rPr>
        <w:t>интернет-торговля</w:t>
      </w:r>
      <w:proofErr w:type="spellEnd"/>
      <w:r w:rsidRPr="00875473">
        <w:rPr>
          <w:rFonts w:ascii="Times New Roman" w:hAnsi="Times New Roman"/>
          <w:color w:val="000000"/>
          <w:sz w:val="28"/>
        </w:rPr>
        <w:t>, бронирование билетов и гостиниц.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 xml:space="preserve">Государственные электронные сервисы и услуги. Социальные сети – организация коллективного взаимодействия и обмена данными. Сетевой этикет: правила поведения в киберпространстве. Проблема подлинности полученной информации. Открытые образовательные ресурсы. 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 xml:space="preserve">Техногенные и экономические угрозы, связанные с использованием информационно-коммуникационных технологий. Общие проблемы защиты информации и информационной безопасности. Средства защиты информации в компьютерах, компьютерных сетях и автоматизированных информационных системах. Правовое обеспечение информационной безопасности. 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Предотвращение несанкционированного доступа к личной конфиденциальной информации, хранящейся на персональном компьютере, мобильных устройствах. Вредоносное программное обеспечение и способы борьбы с ним. Антивирусные программы. Организация личного архива информации. Резервное копирование. Парольная защита архива.</w:t>
      </w:r>
    </w:p>
    <w:p w:rsidR="00966D3C" w:rsidRPr="00B868C0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 xml:space="preserve">Шифрование данных. Симметричные и несимметричные шифры. Шифры простой замены. </w:t>
      </w:r>
      <w:r w:rsidRPr="00B868C0">
        <w:rPr>
          <w:rFonts w:ascii="Times New Roman" w:hAnsi="Times New Roman"/>
          <w:color w:val="000000"/>
          <w:sz w:val="28"/>
        </w:rPr>
        <w:t xml:space="preserve">Шифр Цезаря. Шифр </w:t>
      </w:r>
      <w:proofErr w:type="spellStart"/>
      <w:r w:rsidRPr="00B868C0">
        <w:rPr>
          <w:rFonts w:ascii="Times New Roman" w:hAnsi="Times New Roman"/>
          <w:color w:val="000000"/>
          <w:sz w:val="28"/>
        </w:rPr>
        <w:t>Виженера</w:t>
      </w:r>
      <w:proofErr w:type="spellEnd"/>
      <w:r w:rsidRPr="00B868C0">
        <w:rPr>
          <w:rFonts w:ascii="Times New Roman" w:hAnsi="Times New Roman"/>
          <w:color w:val="000000"/>
          <w:sz w:val="28"/>
        </w:rPr>
        <w:t xml:space="preserve">. Алгоритм шифрования </w:t>
      </w:r>
      <w:r>
        <w:rPr>
          <w:rFonts w:ascii="Times New Roman" w:hAnsi="Times New Roman"/>
          <w:color w:val="000000"/>
          <w:sz w:val="28"/>
        </w:rPr>
        <w:t>RSA</w:t>
      </w:r>
      <w:r w:rsidRPr="00B868C0">
        <w:rPr>
          <w:rFonts w:ascii="Times New Roman" w:hAnsi="Times New Roman"/>
          <w:color w:val="000000"/>
          <w:sz w:val="28"/>
        </w:rPr>
        <w:t xml:space="preserve">. 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b/>
          <w:color w:val="000000"/>
          <w:sz w:val="28"/>
        </w:rPr>
        <w:t>Теоретические основы информатики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Информация, данные и знания. Информационные процессы в природе, технике и обществе.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Непрерывные и дискретные величины и сигналы. Необходимость дискретизации информации, предназначенной для хранения, передачи и обработки в цифровых системах.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 xml:space="preserve">Двоичное кодирование. Равномерные и неравномерные коды. Декодирование сообщений, записанных с помощью неравномерных кодов. </w:t>
      </w:r>
      <w:r w:rsidRPr="00B868C0">
        <w:rPr>
          <w:rFonts w:ascii="Times New Roman" w:hAnsi="Times New Roman"/>
          <w:color w:val="000000"/>
          <w:sz w:val="28"/>
        </w:rPr>
        <w:t xml:space="preserve">Условие </w:t>
      </w:r>
      <w:proofErr w:type="spellStart"/>
      <w:r w:rsidRPr="00B868C0">
        <w:rPr>
          <w:rFonts w:ascii="Times New Roman" w:hAnsi="Times New Roman"/>
          <w:color w:val="000000"/>
          <w:sz w:val="28"/>
        </w:rPr>
        <w:t>Фано</w:t>
      </w:r>
      <w:proofErr w:type="spellEnd"/>
      <w:r w:rsidRPr="00B868C0">
        <w:rPr>
          <w:rFonts w:ascii="Times New Roman" w:hAnsi="Times New Roman"/>
          <w:color w:val="000000"/>
          <w:sz w:val="28"/>
        </w:rPr>
        <w:t xml:space="preserve">. Построение однозначно декодируемых кодов с помощью дерева. </w:t>
      </w:r>
      <w:r w:rsidRPr="00875473">
        <w:rPr>
          <w:rFonts w:ascii="Times New Roman" w:hAnsi="Times New Roman"/>
          <w:color w:val="000000"/>
          <w:sz w:val="28"/>
        </w:rPr>
        <w:t>Единицы измерения количества информации. Алфавитный подход к оценке количества информации.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Системы счисления. Развёрнутая запись целых и дробных чисел в позиционной системе счисления. Свойства позиционной записи числа: количество цифр в записи, признак делимости числа на основани</w:t>
      </w:r>
      <w:proofErr w:type="gramStart"/>
      <w:r w:rsidRPr="00875473">
        <w:rPr>
          <w:rFonts w:ascii="Times New Roman" w:hAnsi="Times New Roman"/>
          <w:color w:val="000000"/>
          <w:sz w:val="28"/>
        </w:rPr>
        <w:t>е</w:t>
      </w:r>
      <w:proofErr w:type="gramEnd"/>
      <w:r w:rsidRPr="00875473">
        <w:rPr>
          <w:rFonts w:ascii="Times New Roman" w:hAnsi="Times New Roman"/>
          <w:color w:val="000000"/>
          <w:sz w:val="28"/>
        </w:rPr>
        <w:t xml:space="preserve"> системы счисления. Алгоритм перевода целого числа из </w:t>
      </w:r>
      <w:r>
        <w:rPr>
          <w:rFonts w:ascii="Times New Roman" w:hAnsi="Times New Roman"/>
          <w:color w:val="000000"/>
          <w:sz w:val="28"/>
        </w:rPr>
        <w:t>P</w:t>
      </w:r>
      <w:r w:rsidRPr="00875473">
        <w:rPr>
          <w:rFonts w:ascii="Times New Roman" w:hAnsi="Times New Roman"/>
          <w:color w:val="000000"/>
          <w:sz w:val="28"/>
        </w:rPr>
        <w:t>-</w:t>
      </w:r>
      <w:proofErr w:type="spellStart"/>
      <w:r w:rsidRPr="00875473">
        <w:rPr>
          <w:rFonts w:ascii="Times New Roman" w:hAnsi="Times New Roman"/>
          <w:color w:val="000000"/>
          <w:sz w:val="28"/>
        </w:rPr>
        <w:t>ичной</w:t>
      </w:r>
      <w:proofErr w:type="spellEnd"/>
      <w:r w:rsidRPr="00875473">
        <w:rPr>
          <w:rFonts w:ascii="Times New Roman" w:hAnsi="Times New Roman"/>
          <w:color w:val="000000"/>
          <w:sz w:val="28"/>
        </w:rPr>
        <w:t xml:space="preserve"> системы счисления в </w:t>
      </w:r>
      <w:proofErr w:type="gramStart"/>
      <w:r w:rsidRPr="00875473">
        <w:rPr>
          <w:rFonts w:ascii="Times New Roman" w:hAnsi="Times New Roman"/>
          <w:color w:val="000000"/>
          <w:sz w:val="28"/>
        </w:rPr>
        <w:t>десятичную</w:t>
      </w:r>
      <w:proofErr w:type="gramEnd"/>
      <w:r w:rsidRPr="00875473">
        <w:rPr>
          <w:rFonts w:ascii="Times New Roman" w:hAnsi="Times New Roman"/>
          <w:color w:val="000000"/>
          <w:sz w:val="28"/>
        </w:rPr>
        <w:t xml:space="preserve">. Алгоритм перевода конечной </w:t>
      </w:r>
      <w:r>
        <w:rPr>
          <w:rFonts w:ascii="Times New Roman" w:hAnsi="Times New Roman"/>
          <w:color w:val="000000"/>
          <w:sz w:val="28"/>
        </w:rPr>
        <w:t>P</w:t>
      </w:r>
      <w:r w:rsidRPr="00875473">
        <w:rPr>
          <w:rFonts w:ascii="Times New Roman" w:hAnsi="Times New Roman"/>
          <w:color w:val="000000"/>
          <w:sz w:val="28"/>
        </w:rPr>
        <w:t>-</w:t>
      </w:r>
      <w:proofErr w:type="spellStart"/>
      <w:r w:rsidRPr="00875473">
        <w:rPr>
          <w:rFonts w:ascii="Times New Roman" w:hAnsi="Times New Roman"/>
          <w:color w:val="000000"/>
          <w:sz w:val="28"/>
        </w:rPr>
        <w:t>ичной</w:t>
      </w:r>
      <w:proofErr w:type="spellEnd"/>
      <w:r w:rsidRPr="00875473">
        <w:rPr>
          <w:rFonts w:ascii="Times New Roman" w:hAnsi="Times New Roman"/>
          <w:color w:val="000000"/>
          <w:sz w:val="28"/>
        </w:rPr>
        <w:t xml:space="preserve"> дроби в </w:t>
      </w:r>
      <w:proofErr w:type="gramStart"/>
      <w:r w:rsidRPr="00875473">
        <w:rPr>
          <w:rFonts w:ascii="Times New Roman" w:hAnsi="Times New Roman"/>
          <w:color w:val="000000"/>
          <w:sz w:val="28"/>
        </w:rPr>
        <w:t>десятичную</w:t>
      </w:r>
      <w:proofErr w:type="gramEnd"/>
      <w:r w:rsidRPr="00875473">
        <w:rPr>
          <w:rFonts w:ascii="Times New Roman" w:hAnsi="Times New Roman"/>
          <w:color w:val="000000"/>
          <w:sz w:val="28"/>
        </w:rPr>
        <w:t xml:space="preserve">. Алгоритм перевода целого числа из десятичной системы счисления в </w:t>
      </w:r>
      <w:r>
        <w:rPr>
          <w:rFonts w:ascii="Times New Roman" w:hAnsi="Times New Roman"/>
          <w:color w:val="000000"/>
          <w:sz w:val="28"/>
        </w:rPr>
        <w:t>P</w:t>
      </w:r>
      <w:r w:rsidRPr="00875473">
        <w:rPr>
          <w:rFonts w:ascii="Times New Roman" w:hAnsi="Times New Roman"/>
          <w:color w:val="000000"/>
          <w:sz w:val="28"/>
        </w:rPr>
        <w:t>-</w:t>
      </w:r>
      <w:proofErr w:type="spellStart"/>
      <w:r w:rsidRPr="00875473">
        <w:rPr>
          <w:rFonts w:ascii="Times New Roman" w:hAnsi="Times New Roman"/>
          <w:color w:val="000000"/>
          <w:sz w:val="28"/>
        </w:rPr>
        <w:t>ичную</w:t>
      </w:r>
      <w:proofErr w:type="spellEnd"/>
      <w:r w:rsidRPr="00875473">
        <w:rPr>
          <w:rFonts w:ascii="Times New Roman" w:hAnsi="Times New Roman"/>
          <w:color w:val="000000"/>
          <w:sz w:val="28"/>
        </w:rPr>
        <w:t xml:space="preserve">. Перевод конечной десятичной дроби в </w:t>
      </w:r>
      <w:r>
        <w:rPr>
          <w:rFonts w:ascii="Times New Roman" w:hAnsi="Times New Roman"/>
          <w:color w:val="000000"/>
          <w:sz w:val="28"/>
        </w:rPr>
        <w:t>P</w:t>
      </w:r>
      <w:r w:rsidRPr="00875473">
        <w:rPr>
          <w:rFonts w:ascii="Times New Roman" w:hAnsi="Times New Roman"/>
          <w:color w:val="000000"/>
          <w:sz w:val="28"/>
        </w:rPr>
        <w:t>-</w:t>
      </w:r>
      <w:proofErr w:type="spellStart"/>
      <w:r w:rsidRPr="00875473">
        <w:rPr>
          <w:rFonts w:ascii="Times New Roman" w:hAnsi="Times New Roman"/>
          <w:color w:val="000000"/>
          <w:sz w:val="28"/>
        </w:rPr>
        <w:t>ичную</w:t>
      </w:r>
      <w:proofErr w:type="spellEnd"/>
      <w:r w:rsidRPr="00875473">
        <w:rPr>
          <w:rFonts w:ascii="Times New Roman" w:hAnsi="Times New Roman"/>
          <w:color w:val="000000"/>
          <w:sz w:val="28"/>
        </w:rPr>
        <w:t xml:space="preserve">. Двоичная, восьмеричная и шестнадцатеричная системы счисления, связь между ними. </w:t>
      </w:r>
      <w:r w:rsidRPr="00875473">
        <w:rPr>
          <w:rFonts w:ascii="Times New Roman" w:hAnsi="Times New Roman"/>
          <w:color w:val="000000"/>
          <w:sz w:val="28"/>
        </w:rPr>
        <w:lastRenderedPageBreak/>
        <w:t>Арифметические операции в позиционных системах счисления. Троичная уравновешенная система счисления. Двоично-десятичная система счисления.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 xml:space="preserve">Кодирование текстов. Кодировка </w:t>
      </w:r>
      <w:r>
        <w:rPr>
          <w:rFonts w:ascii="Times New Roman" w:hAnsi="Times New Roman"/>
          <w:color w:val="000000"/>
          <w:sz w:val="28"/>
        </w:rPr>
        <w:t>ASCII</w:t>
      </w:r>
      <w:r w:rsidRPr="00875473">
        <w:rPr>
          <w:rFonts w:ascii="Times New Roman" w:hAnsi="Times New Roman"/>
          <w:color w:val="000000"/>
          <w:sz w:val="28"/>
        </w:rPr>
        <w:t xml:space="preserve">. Однобайтные кодировки. Стандарт </w:t>
      </w:r>
      <w:r>
        <w:rPr>
          <w:rFonts w:ascii="Times New Roman" w:hAnsi="Times New Roman"/>
          <w:color w:val="000000"/>
          <w:sz w:val="28"/>
        </w:rPr>
        <w:t>UNICODE</w:t>
      </w:r>
      <w:r w:rsidRPr="00875473">
        <w:rPr>
          <w:rFonts w:ascii="Times New Roman" w:hAnsi="Times New Roman"/>
          <w:color w:val="000000"/>
          <w:sz w:val="28"/>
        </w:rPr>
        <w:t xml:space="preserve">. Кодировка </w:t>
      </w:r>
      <w:r>
        <w:rPr>
          <w:rFonts w:ascii="Times New Roman" w:hAnsi="Times New Roman"/>
          <w:color w:val="000000"/>
          <w:sz w:val="28"/>
        </w:rPr>
        <w:t>UTF</w:t>
      </w:r>
      <w:r w:rsidRPr="00875473">
        <w:rPr>
          <w:rFonts w:ascii="Times New Roman" w:hAnsi="Times New Roman"/>
          <w:color w:val="000000"/>
          <w:sz w:val="28"/>
        </w:rPr>
        <w:t>-8. Определение информационного объёма текстовых сообщений.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 xml:space="preserve">Кодирование изображений. </w:t>
      </w:r>
      <w:proofErr w:type="gramStart"/>
      <w:r w:rsidRPr="00875473">
        <w:rPr>
          <w:rFonts w:ascii="Times New Roman" w:hAnsi="Times New Roman"/>
          <w:color w:val="000000"/>
          <w:sz w:val="28"/>
        </w:rPr>
        <w:t>Оценка информационного объёма графических данных при заданных разрешении и глубине кодирования цвета.</w:t>
      </w:r>
      <w:proofErr w:type="gramEnd"/>
      <w:r w:rsidRPr="00875473">
        <w:rPr>
          <w:rFonts w:ascii="Times New Roman" w:hAnsi="Times New Roman"/>
          <w:color w:val="000000"/>
          <w:sz w:val="28"/>
        </w:rPr>
        <w:t xml:space="preserve"> Цветовые модели. Векторное кодирование. Форматы графических файлов. Трёхмерная графика. Фрактальная графика.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 xml:space="preserve">Кодирование звука. </w:t>
      </w:r>
      <w:proofErr w:type="gramStart"/>
      <w:r w:rsidRPr="00875473">
        <w:rPr>
          <w:rFonts w:ascii="Times New Roman" w:hAnsi="Times New Roman"/>
          <w:color w:val="000000"/>
          <w:sz w:val="28"/>
        </w:rPr>
        <w:t>Оценка информационного объёма звуковых данных при заданных частоте дискретизации и разрядности кодирования.</w:t>
      </w:r>
      <w:proofErr w:type="gramEnd"/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 xml:space="preserve">Алгебра логики. Понятие высказывания. </w:t>
      </w:r>
      <w:proofErr w:type="spellStart"/>
      <w:r w:rsidRPr="00875473">
        <w:rPr>
          <w:rFonts w:ascii="Times New Roman" w:hAnsi="Times New Roman"/>
          <w:color w:val="000000"/>
          <w:sz w:val="28"/>
        </w:rPr>
        <w:t>Высказывательные</w:t>
      </w:r>
      <w:proofErr w:type="spellEnd"/>
      <w:r w:rsidRPr="00875473">
        <w:rPr>
          <w:rFonts w:ascii="Times New Roman" w:hAnsi="Times New Roman"/>
          <w:color w:val="000000"/>
          <w:sz w:val="28"/>
        </w:rPr>
        <w:t xml:space="preserve"> формы (предикаты). Кванторы существования и всеобщности.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Логические операции. Таблицы истинности. Логические выражения. Логические тождества. Доказательство логических тождеств с помощью таблиц истинности. Логические операции и операции над множествами.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Законы алгебры логики. Эквивалентные преобразования логических выражений. Логические уравнения и системы уравнений.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Логические функции. Зависимость количества возможных логических функций от количества аргументов. Полные системы логических функций.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Канонические формы логических выражений. Совершенные дизъюнктивные и конъюнктивные нормальные формы, алгоритмы их построения по таблице истинности.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 xml:space="preserve">Логические элементы в составе компьютера. Триггер. </w:t>
      </w:r>
      <w:r w:rsidRPr="00B868C0">
        <w:rPr>
          <w:rFonts w:ascii="Times New Roman" w:hAnsi="Times New Roman"/>
          <w:color w:val="000000"/>
          <w:sz w:val="28"/>
        </w:rPr>
        <w:t xml:space="preserve">Сумматор. Многоразрядный сумматор. </w:t>
      </w:r>
      <w:r w:rsidRPr="00875473">
        <w:rPr>
          <w:rFonts w:ascii="Times New Roman" w:hAnsi="Times New Roman"/>
          <w:color w:val="000000"/>
          <w:sz w:val="28"/>
        </w:rPr>
        <w:t>Построение схем на логических элементах по заданному логическому выражению. Запись логического выражения по логической схеме.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 xml:space="preserve">Представление целых чисел в памяти компьютера. Ограниченность диапазона чисел при ограничении количества разрядов. Переполнение разрядной сетки. </w:t>
      </w:r>
      <w:proofErr w:type="spellStart"/>
      <w:r w:rsidRPr="00875473">
        <w:rPr>
          <w:rFonts w:ascii="Times New Roman" w:hAnsi="Times New Roman"/>
          <w:color w:val="000000"/>
          <w:sz w:val="28"/>
        </w:rPr>
        <w:t>Беззнаковые</w:t>
      </w:r>
      <w:proofErr w:type="spellEnd"/>
      <w:r w:rsidRPr="00875473">
        <w:rPr>
          <w:rFonts w:ascii="Times New Roman" w:hAnsi="Times New Roman"/>
          <w:color w:val="000000"/>
          <w:sz w:val="28"/>
        </w:rPr>
        <w:t xml:space="preserve"> и знаковые данные. Знаковый бит. Двоичный дополнительный код отрицательных чисел.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Побитовые логические операции. Логический, арифметический и циклический сдвиги. Шифрование с помощью побитовой операции «исключающее ИЛИ».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Представление вещественных чисел в памяти компьютера. Значащая часть и порядок числа. Диапазон значений вещественных чисел. Проблемы хранения вещественных чисел, связанные с ограничением количества разрядов. Выполнение операций с вещественными числами, накопление ошибок при вычислениях.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b/>
          <w:color w:val="000000"/>
          <w:sz w:val="28"/>
        </w:rPr>
        <w:lastRenderedPageBreak/>
        <w:t>Алгоритмы и программирование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Определение возможных результатов работы простейших алгоритмов управления исполнителями и вычислительных алгоритмов. Определение исходных данных, при которых алгоритм может дать требуемый результат.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Этапы решения задач на компьютере. Инструментальные средства: транслятор, отладчик, профилировщик. Компиляция и интерпретация программ. Виртуальные машины.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Интегрированная среда разработки. Методы отладки программ. Использование трассировочных таблиц. Отладочный вывод. Пошаговое выполнение программы. Точки останова. Просмотр значений переменных.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Язык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875473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875473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875473">
        <w:rPr>
          <w:rFonts w:ascii="Times New Roman" w:hAnsi="Times New Roman"/>
          <w:color w:val="000000"/>
          <w:sz w:val="28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875473">
        <w:rPr>
          <w:rFonts w:ascii="Times New Roman" w:hAnsi="Times New Roman"/>
          <w:color w:val="000000"/>
          <w:sz w:val="28"/>
        </w:rPr>
        <w:t xml:space="preserve">#). Типы данных: целочисленные, вещественные, символьные, логические. </w:t>
      </w:r>
      <w:r w:rsidRPr="00B868C0">
        <w:rPr>
          <w:rFonts w:ascii="Times New Roman" w:hAnsi="Times New Roman"/>
          <w:color w:val="000000"/>
          <w:sz w:val="28"/>
        </w:rPr>
        <w:t xml:space="preserve">Ветвления. Сложные условия. </w:t>
      </w:r>
      <w:r w:rsidRPr="00875473">
        <w:rPr>
          <w:rFonts w:ascii="Times New Roman" w:hAnsi="Times New Roman"/>
          <w:color w:val="000000"/>
          <w:sz w:val="28"/>
        </w:rPr>
        <w:t>Циклы с условием. Циклы по переменной. Взаимозаменяемость различных видов циклов. Инвариант цикла. Составление цикла с использованием заранее определённого инварианта цикла.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Документирование программ. Использование комментариев. Подготовка описания программы и инструкции для пользователя.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Алгоритмы обработки натуральных чисел, записанных в позиционных системах счисления: разбиение записи числа на отдельные цифры, нахождение суммы и произведения цифр, нахождение максимальной (минимальной) цифры.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Нахождение всех простых чисел в заданном диапазоне. Представление числа в виде набора простых сомножителей. Алгоритм быстрого возведения в степень.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Обработка данных, хранящихся в файлах. Текстовые и двоичные файлы. Файловые переменные (файловые указатели). Чтение из файла. Запись в файл.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Разбиение задачи на подзадачи. Подпрограммы (процедуры и функции). Рекурсия. Рекурсивные объекты (фракталы). Рекурсивные процедуры и функции. Использование стека для организации рекурсивных вызовов.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Использование стандартной библиотеки языка программирования. Подключение библиотек подпрограмм сторонних производителей. Модульный принцип построения программ.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 xml:space="preserve">Численные методы. Точное и приближённое решения задачи. Численные методы решения уравнений: метод перебора, метод половинного деления. Приближённое вычисление длин кривых. Вычисление площадей фигур с помощью численных методов (метод прямоугольников, метод </w:t>
      </w:r>
      <w:r w:rsidRPr="00875473">
        <w:rPr>
          <w:rFonts w:ascii="Times New Roman" w:hAnsi="Times New Roman"/>
          <w:color w:val="000000"/>
          <w:sz w:val="28"/>
        </w:rPr>
        <w:lastRenderedPageBreak/>
        <w:t>трапеций). Поиск максимума (минимума) функции одной переменной методом половинного деления.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Обработка символьных данных. Встроенные функции языка программирования для обработки символьных строк. Алгоритмы обработки символьных строк: подсчёт количества появлений символа в строке, разбиение строки на слова по пробельным символам, поиск подстроки внутри данной строки, замена найденной подстроки на другую строку. Генерация всех слов в некотором алфавите, удовлетворяющих заданным ограничениям. Преобразование числа в символьную строку и обратно.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Массивы и последовательности чисел. Вычисление обобщённых характеристик элементов массива или числовой последовательности (суммы, произведения, среднего арифметического, минимального и максимального элементов, количества элементов, удовлетворяющих заданному условию). Линейный поиск заданного значения в массиве.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 xml:space="preserve">Сортировка одномерного массива. Простые методы сортировки (метод пузырька, метод выбора, сортировка вставками). Сортировка слиянием. Быстрая сортировка массива (алгоритм </w:t>
      </w:r>
      <w:proofErr w:type="spellStart"/>
      <w:r>
        <w:rPr>
          <w:rFonts w:ascii="Times New Roman" w:hAnsi="Times New Roman"/>
          <w:color w:val="000000"/>
          <w:sz w:val="28"/>
        </w:rPr>
        <w:t>QuickSort</w:t>
      </w:r>
      <w:proofErr w:type="spellEnd"/>
      <w:r w:rsidRPr="00875473">
        <w:rPr>
          <w:rFonts w:ascii="Times New Roman" w:hAnsi="Times New Roman"/>
          <w:color w:val="000000"/>
          <w:sz w:val="28"/>
        </w:rPr>
        <w:t>). Двоичный поиск в отсортированном массиве.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Двумерные массивы (матрицы). Алгоритмы обработки двумерных массивов: заполнение двумерного числового массива по заданным правилам, поиск элемента в двумерном массиве, вычисление максимума (минимума) и суммы элементов двумерного массива, перестановка строк и столбцов двумерного массива.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b/>
          <w:color w:val="000000"/>
          <w:sz w:val="28"/>
        </w:rPr>
        <w:t>Информационные технологии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 xml:space="preserve">Текстовый процессор. Редактирование и форматирование. Проверка орфографии и грамматики. Средства поиска и </w:t>
      </w:r>
      <w:proofErr w:type="spellStart"/>
      <w:r w:rsidRPr="00875473">
        <w:rPr>
          <w:rFonts w:ascii="Times New Roman" w:hAnsi="Times New Roman"/>
          <w:color w:val="000000"/>
          <w:sz w:val="28"/>
        </w:rPr>
        <w:t>автозамены</w:t>
      </w:r>
      <w:proofErr w:type="spellEnd"/>
      <w:r w:rsidRPr="00875473">
        <w:rPr>
          <w:rFonts w:ascii="Times New Roman" w:hAnsi="Times New Roman"/>
          <w:color w:val="000000"/>
          <w:sz w:val="28"/>
        </w:rPr>
        <w:t xml:space="preserve"> в текстовом процессоре. Использование стилей. Структурированные текстовые документы. Сноски, оглавление. Коллективная работа с документами. Инструменты рецензирования в текстовых процессорах. Облачные сервисы. Деловая переписка. Реферат. Правила цитирования источников и оформления библиографических ссылок. Оформление списка литературы. Знакомство с компьютерной вёрсткой текста. Технические средства ввода текста. Специализированные средства редактирования математических текстов.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 xml:space="preserve">Анализ данных. Основные задачи анализа данных: прогнозирование, классификация, кластеризация, анализ отклонений. Последовательность решения задач анализа данных: сбор первичных данных, очистка и оценка качества данных, выбор и/или построение модели, преобразование данных, визуализация данных, интерпретация результатов. Программные средства и </w:t>
      </w:r>
      <w:proofErr w:type="gramStart"/>
      <w:r w:rsidRPr="00875473">
        <w:rPr>
          <w:rFonts w:ascii="Times New Roman" w:hAnsi="Times New Roman"/>
          <w:color w:val="000000"/>
          <w:sz w:val="28"/>
        </w:rPr>
        <w:lastRenderedPageBreak/>
        <w:t>интернет-сервисы</w:t>
      </w:r>
      <w:proofErr w:type="gramEnd"/>
      <w:r w:rsidRPr="00875473">
        <w:rPr>
          <w:rFonts w:ascii="Times New Roman" w:hAnsi="Times New Roman"/>
          <w:color w:val="000000"/>
          <w:sz w:val="28"/>
        </w:rPr>
        <w:t xml:space="preserve"> для обработки и представления данных. Большие данные. Машинное обучение. Интеллектуальный анализ данных.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Анализ данных с помощью электронных таблиц. Вычисление суммы, среднего арифметического, наибольшего (наименьшего) значения диапазона. Вычисление коэффициента корреляции двух рядов данных. Построение столбчатых, линейчатых и круговых диаграмм. Построение графиков функций. Подбор линии тренда, решение задач прогнозирования.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 xml:space="preserve">Численное решение уравнений с помощью подбора параметра. Оптимизация как поиск наилучшего решения в заданных условиях. Целевая функция, ограничения. Локальные и </w:t>
      </w:r>
      <w:proofErr w:type="gramStart"/>
      <w:r w:rsidRPr="00875473">
        <w:rPr>
          <w:rFonts w:ascii="Times New Roman" w:hAnsi="Times New Roman"/>
          <w:color w:val="000000"/>
          <w:sz w:val="28"/>
        </w:rPr>
        <w:t>глобальный</w:t>
      </w:r>
      <w:proofErr w:type="gramEnd"/>
      <w:r w:rsidRPr="00875473">
        <w:rPr>
          <w:rFonts w:ascii="Times New Roman" w:hAnsi="Times New Roman"/>
          <w:color w:val="000000"/>
          <w:sz w:val="28"/>
        </w:rPr>
        <w:t xml:space="preserve"> минимумы целевой функции. Решение задач оптимизации с помощью электронных таблиц.</w:t>
      </w:r>
    </w:p>
    <w:p w:rsidR="00966D3C" w:rsidRPr="00875473" w:rsidRDefault="00966D3C">
      <w:pPr>
        <w:spacing w:after="0" w:line="264" w:lineRule="auto"/>
        <w:ind w:left="120"/>
        <w:jc w:val="both"/>
      </w:pPr>
    </w:p>
    <w:p w:rsidR="00966D3C" w:rsidRPr="00875473" w:rsidRDefault="00875473">
      <w:pPr>
        <w:spacing w:after="0" w:line="264" w:lineRule="auto"/>
        <w:ind w:left="120"/>
        <w:jc w:val="both"/>
      </w:pPr>
      <w:r w:rsidRPr="00875473">
        <w:rPr>
          <w:rFonts w:ascii="Times New Roman" w:hAnsi="Times New Roman"/>
          <w:b/>
          <w:color w:val="000000"/>
          <w:sz w:val="28"/>
        </w:rPr>
        <w:t>11 КЛАСС</w:t>
      </w:r>
    </w:p>
    <w:p w:rsidR="00966D3C" w:rsidRPr="00875473" w:rsidRDefault="00966D3C">
      <w:pPr>
        <w:spacing w:after="0" w:line="264" w:lineRule="auto"/>
        <w:ind w:left="120"/>
        <w:jc w:val="both"/>
      </w:pP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b/>
          <w:color w:val="000000"/>
          <w:sz w:val="28"/>
        </w:rPr>
        <w:t>Теоретические основы информатики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 xml:space="preserve">Теоретические подходы к оценке количества информации. Закон </w:t>
      </w:r>
      <w:proofErr w:type="spellStart"/>
      <w:r w:rsidRPr="00875473">
        <w:rPr>
          <w:rFonts w:ascii="Times New Roman" w:hAnsi="Times New Roman"/>
          <w:color w:val="000000"/>
          <w:sz w:val="28"/>
        </w:rPr>
        <w:t>аддитивности</w:t>
      </w:r>
      <w:proofErr w:type="spellEnd"/>
      <w:r w:rsidRPr="00875473">
        <w:rPr>
          <w:rFonts w:ascii="Times New Roman" w:hAnsi="Times New Roman"/>
          <w:color w:val="000000"/>
          <w:sz w:val="28"/>
        </w:rPr>
        <w:t xml:space="preserve"> информации. Формула Хартли. Информация и вероятность. Формула Шеннона.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 xml:space="preserve">Алгоритмы сжатия данных. Алгоритм </w:t>
      </w:r>
      <w:r>
        <w:rPr>
          <w:rFonts w:ascii="Times New Roman" w:hAnsi="Times New Roman"/>
          <w:color w:val="000000"/>
          <w:sz w:val="28"/>
        </w:rPr>
        <w:t>RLE</w:t>
      </w:r>
      <w:r w:rsidRPr="00875473">
        <w:rPr>
          <w:rFonts w:ascii="Times New Roman" w:hAnsi="Times New Roman"/>
          <w:color w:val="000000"/>
          <w:sz w:val="28"/>
        </w:rPr>
        <w:t xml:space="preserve">. </w:t>
      </w:r>
      <w:r w:rsidRPr="00B868C0">
        <w:rPr>
          <w:rFonts w:ascii="Times New Roman" w:hAnsi="Times New Roman"/>
          <w:color w:val="000000"/>
          <w:sz w:val="28"/>
        </w:rPr>
        <w:t xml:space="preserve">Алгоритм Хаффмана. Алгоритм </w:t>
      </w:r>
      <w:r>
        <w:rPr>
          <w:rFonts w:ascii="Times New Roman" w:hAnsi="Times New Roman"/>
          <w:color w:val="000000"/>
          <w:sz w:val="28"/>
        </w:rPr>
        <w:t>LZW</w:t>
      </w:r>
      <w:r w:rsidRPr="00B868C0">
        <w:rPr>
          <w:rFonts w:ascii="Times New Roman" w:hAnsi="Times New Roman"/>
          <w:color w:val="000000"/>
          <w:sz w:val="28"/>
        </w:rPr>
        <w:t xml:space="preserve">. </w:t>
      </w:r>
      <w:r w:rsidRPr="00875473">
        <w:rPr>
          <w:rFonts w:ascii="Times New Roman" w:hAnsi="Times New Roman"/>
          <w:color w:val="000000"/>
          <w:sz w:val="28"/>
        </w:rPr>
        <w:t xml:space="preserve">Алгоритмы сжатия данных с потерями. Уменьшение глубины кодирования цвета. Основные идеи алгоритмов сжатия </w:t>
      </w:r>
      <w:r>
        <w:rPr>
          <w:rFonts w:ascii="Times New Roman" w:hAnsi="Times New Roman"/>
          <w:color w:val="000000"/>
          <w:sz w:val="28"/>
        </w:rPr>
        <w:t>JPEG</w:t>
      </w:r>
      <w:r w:rsidRPr="00875473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MP</w:t>
      </w:r>
      <w:r w:rsidRPr="00875473">
        <w:rPr>
          <w:rFonts w:ascii="Times New Roman" w:hAnsi="Times New Roman"/>
          <w:color w:val="000000"/>
          <w:sz w:val="28"/>
        </w:rPr>
        <w:t>3.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Скорость передачи данных. Зависимость времени передачи от информационного объёма данных и характеристик канала связи. Причины возникновения ошибок при передаче данных. Коды, позволяющие обнаруживать и исправлять ошибки, возникающие при передаче данных. Расстояние Хэмминга. Кодирование с повторением битов. Коды Хэмминга.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Системы. Компоненты системы и их взаимодействие. Системный эффект. Управление как информационный процесс. Обратная связь.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Модели и моделирование. Цель моделирования. Соответствие модели моделируемому объекту или процессу, цели моделирования. Формализация прикладных задач.</w:t>
      </w:r>
    </w:p>
    <w:p w:rsidR="00966D3C" w:rsidRPr="00B868C0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 xml:space="preserve">Представление результатов моделирования в виде, удобном для восприятия человеком. </w:t>
      </w:r>
      <w:r w:rsidRPr="00B868C0">
        <w:rPr>
          <w:rFonts w:ascii="Times New Roman" w:hAnsi="Times New Roman"/>
          <w:color w:val="000000"/>
          <w:sz w:val="28"/>
        </w:rPr>
        <w:t>Графическое представление данных (схемы, таблицы, графики).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B868C0">
        <w:rPr>
          <w:rFonts w:ascii="Times New Roman" w:hAnsi="Times New Roman"/>
          <w:color w:val="000000"/>
          <w:sz w:val="28"/>
        </w:rPr>
        <w:t xml:space="preserve">Графы. Основные понятия. </w:t>
      </w:r>
      <w:r w:rsidRPr="00875473">
        <w:rPr>
          <w:rFonts w:ascii="Times New Roman" w:hAnsi="Times New Roman"/>
          <w:color w:val="000000"/>
          <w:sz w:val="28"/>
        </w:rPr>
        <w:t>Виды графов. Описание графов с помощью матриц смежности, весовых матриц, списков смежности. Решение алгоритмических задач, связанных с анализом графов (построение оптимального пути между вершинами графа, определение количества различных путей между вершинами ориентированного ациклического графа).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B868C0">
        <w:rPr>
          <w:rFonts w:ascii="Times New Roman" w:hAnsi="Times New Roman"/>
          <w:color w:val="000000"/>
          <w:sz w:val="28"/>
        </w:rPr>
        <w:lastRenderedPageBreak/>
        <w:t xml:space="preserve">Деревья. Бинарное дерево. </w:t>
      </w:r>
      <w:r w:rsidRPr="00875473">
        <w:rPr>
          <w:rFonts w:ascii="Times New Roman" w:hAnsi="Times New Roman"/>
          <w:color w:val="000000"/>
          <w:sz w:val="28"/>
        </w:rPr>
        <w:t>Деревья поиска. Способы обхода дерева. Представление арифметических выражений в виде дерева. Дискретные игры двух игроков с полной информацией. Построение дерева перебора вариантов, описание стратегии игры в табличной форме. Выигрышные и проигрышные позиции. Выигрышные стратегии.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Средства искусственного интеллекта. Сервисы машинного перевода и распознавания устной речи. Когнитивные сервисы. Идентификация и поиск изображений, распознавание лиц. Самообучающиеся системы. Искусственный интеллект в компьютерных играх. Использование методов искусственного интеллекта в обучающих системах. Использование методов искусственного интеллекта в робототехнике. Интернет вещей. Перспективы развития компьютерных интеллектуальных систем. Нейронные сети.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b/>
          <w:color w:val="000000"/>
          <w:sz w:val="28"/>
        </w:rPr>
        <w:t>Алгоритмы и программирование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 xml:space="preserve">Формализация понятия алгоритма. Машина Тьюринга как универсальная модель вычислений. Тезис </w:t>
      </w:r>
      <w:proofErr w:type="spellStart"/>
      <w:r w:rsidRPr="00875473">
        <w:rPr>
          <w:rFonts w:ascii="Times New Roman" w:hAnsi="Times New Roman"/>
          <w:color w:val="000000"/>
          <w:sz w:val="28"/>
        </w:rPr>
        <w:t>Чёрча</w:t>
      </w:r>
      <w:proofErr w:type="spellEnd"/>
      <w:r w:rsidRPr="00875473">
        <w:rPr>
          <w:rFonts w:ascii="Times New Roman" w:hAnsi="Times New Roman"/>
          <w:color w:val="000000"/>
          <w:sz w:val="28"/>
        </w:rPr>
        <w:t xml:space="preserve">–Тьюринга. 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Оценка сложности вычислений. Время работы и объём используемой памяти, их зависимость от размера исходных данных. Оценка асимптотической сложности алгоритмов. Алгоритмы полиномиальной сложности. Переборные алгоритмы. Примеры различных алгоритмов решения одной задачи, которые имеют различную сложность.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Поиск простых чисел в заданном диапазоне с помощью алгоритма «решето Эратосфена».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Многоразрядные целые числа, задачи длинной арифметики.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Словари (ассоциативные массивы, отображения). Хэш-таблицы. Построение алфавитно-частотного словаря для заданного текста.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Стеки. Анализ правильности скобочного выражения. Вычисление арифметического выражения, записанного в постфиксной форме.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Очереди. Использование очереди для временного хранения данных.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 xml:space="preserve">Алгоритмы на графах. Построение минимального </w:t>
      </w:r>
      <w:proofErr w:type="spellStart"/>
      <w:r w:rsidRPr="00875473">
        <w:rPr>
          <w:rFonts w:ascii="Times New Roman" w:hAnsi="Times New Roman"/>
          <w:color w:val="000000"/>
          <w:sz w:val="28"/>
        </w:rPr>
        <w:t>остовного</w:t>
      </w:r>
      <w:proofErr w:type="spellEnd"/>
      <w:r w:rsidRPr="00875473">
        <w:rPr>
          <w:rFonts w:ascii="Times New Roman" w:hAnsi="Times New Roman"/>
          <w:color w:val="000000"/>
          <w:sz w:val="28"/>
        </w:rPr>
        <w:t xml:space="preserve"> дерева взвешенного связного неориентированного графа. Количество различных путей между вершинами ориентированного ациклического графа. Алгоритм </w:t>
      </w:r>
      <w:proofErr w:type="spellStart"/>
      <w:r w:rsidRPr="00875473">
        <w:rPr>
          <w:rFonts w:ascii="Times New Roman" w:hAnsi="Times New Roman"/>
          <w:color w:val="000000"/>
          <w:sz w:val="28"/>
        </w:rPr>
        <w:t>Дейкстры</w:t>
      </w:r>
      <w:proofErr w:type="spellEnd"/>
      <w:r w:rsidRPr="00875473">
        <w:rPr>
          <w:rFonts w:ascii="Times New Roman" w:hAnsi="Times New Roman"/>
          <w:color w:val="000000"/>
          <w:sz w:val="28"/>
        </w:rPr>
        <w:t xml:space="preserve">. 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Деревья. Реализация дерева с помощью ссылочных структур. Двоичные (бинарные) деревья. Построение дерева для заданного арифметического выражения. Рекурсивные алгоритмы обхода дерева. Использование стека и очереди для обхода дерева.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 xml:space="preserve">Динамическое программирование как метод решения задач с сохранением промежуточных результатов. Задачи, решаемые с помощью </w:t>
      </w:r>
      <w:r w:rsidRPr="00875473">
        <w:rPr>
          <w:rFonts w:ascii="Times New Roman" w:hAnsi="Times New Roman"/>
          <w:color w:val="000000"/>
          <w:sz w:val="28"/>
        </w:rPr>
        <w:lastRenderedPageBreak/>
        <w:t>динамического программирования: вычисление рекурсивных функций, подсчёт количества вариантов, задачи оптимизации.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Понятие об объектно-ориентированном программировании. Объекты и классы. Свойства и методы объектов. Объектно-ориентированный анализ. Разработка программ на основе объектно-ориентированного подхода. Инкапсуляция, наследование, полиморфизм.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Среды быстрой разработки программ. Проектирование интерфейса пользователя. Использование готовых управляемых элементов для построения интерфейса.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 xml:space="preserve">Обзор языков программирования. Понятие о парадигмах программирования. 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b/>
          <w:color w:val="000000"/>
          <w:sz w:val="28"/>
        </w:rPr>
        <w:t>Информационные технологии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Этапы компьютерно-математического моделирования: постановка задачи, разработка модели, тестирование модели, компьютерный эксперимент, анализ результатов моделирования.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 xml:space="preserve">Дискретизация при математическом моделировании непрерывных процессов. Моделирование движения. Моделирование биологических систем. Математические модели в экономике. Вычислительные эксперименты с моделями. 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Обработка результатов эксперимента. Метод наименьших квадратов. Оценка числовых параметров моделируемых объектов и процессов. Восстановление зависимостей по результатам эксперимента.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Вероятностные модели. Методы Монте-Карло. Имитационное моделирование. Системы массового обслуживания.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Табличные (реляционные) базы данных. Таблица – представление сведений об однотипных объектах. Поле, запись. Ключ таблицы. Работа с готовой базой данных. Заполнение базы данных. Поиск, сортировка и фильтрация данных. Запросы на выборку данных. Запросы с параметрами. Вычисляемые поля в запросах.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 xml:space="preserve">Многотабличные базы данных. Типы связей между таблицами. Внешний ключ. Целостность базы данных. Запросы к многотабличным базам данных. </w:t>
      </w:r>
    </w:p>
    <w:p w:rsidR="00966D3C" w:rsidRPr="00875473" w:rsidRDefault="00875473">
      <w:pPr>
        <w:spacing w:after="0" w:line="264" w:lineRule="auto"/>
        <w:ind w:firstLine="600"/>
        <w:jc w:val="both"/>
      </w:pPr>
      <w:proofErr w:type="gramStart"/>
      <w:r w:rsidRPr="00875473">
        <w:rPr>
          <w:rFonts w:ascii="Times New Roman" w:hAnsi="Times New Roman"/>
          <w:color w:val="000000"/>
          <w:sz w:val="28"/>
        </w:rPr>
        <w:t>Интернет-приложения</w:t>
      </w:r>
      <w:proofErr w:type="gramEnd"/>
      <w:r w:rsidRPr="00875473">
        <w:rPr>
          <w:rFonts w:ascii="Times New Roman" w:hAnsi="Times New Roman"/>
          <w:color w:val="000000"/>
          <w:sz w:val="28"/>
        </w:rPr>
        <w:t xml:space="preserve">. Понятие о серверной и клиентской частях сайта. Технология «клиент – сервер», её достоинства и недостатки. Основы языка </w:t>
      </w:r>
      <w:r>
        <w:rPr>
          <w:rFonts w:ascii="Times New Roman" w:hAnsi="Times New Roman"/>
          <w:color w:val="000000"/>
          <w:sz w:val="28"/>
        </w:rPr>
        <w:t>HTML</w:t>
      </w:r>
      <w:r w:rsidRPr="00875473">
        <w:rPr>
          <w:rFonts w:ascii="Times New Roman" w:hAnsi="Times New Roman"/>
          <w:color w:val="000000"/>
          <w:sz w:val="28"/>
        </w:rPr>
        <w:t xml:space="preserve"> и каскадных таблиц стилей (</w:t>
      </w:r>
      <w:r>
        <w:rPr>
          <w:rFonts w:ascii="Times New Roman" w:hAnsi="Times New Roman"/>
          <w:color w:val="000000"/>
          <w:sz w:val="28"/>
        </w:rPr>
        <w:t>CSS</w:t>
      </w:r>
      <w:r w:rsidRPr="00875473">
        <w:rPr>
          <w:rFonts w:ascii="Times New Roman" w:hAnsi="Times New Roman"/>
          <w:color w:val="000000"/>
          <w:sz w:val="28"/>
        </w:rPr>
        <w:t xml:space="preserve">). Сценарии на языке </w:t>
      </w:r>
      <w:r>
        <w:rPr>
          <w:rFonts w:ascii="Times New Roman" w:hAnsi="Times New Roman"/>
          <w:color w:val="000000"/>
          <w:sz w:val="28"/>
        </w:rPr>
        <w:t>JavaScript</w:t>
      </w:r>
      <w:r w:rsidRPr="00875473">
        <w:rPr>
          <w:rFonts w:ascii="Times New Roman" w:hAnsi="Times New Roman"/>
          <w:color w:val="000000"/>
          <w:sz w:val="28"/>
        </w:rPr>
        <w:t>. Формы на веб-странице.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Размещение веб-сайтов. Услуга хостинга. Загрузка файлов на сайт.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 xml:space="preserve">Ввод изображений с использованием различных цифровых устройств (цифровых фотоаппаратов и микроскопов, видеокамер, сканеров и других </w:t>
      </w:r>
      <w:r w:rsidRPr="00875473">
        <w:rPr>
          <w:rFonts w:ascii="Times New Roman" w:hAnsi="Times New Roman"/>
          <w:color w:val="000000"/>
          <w:sz w:val="28"/>
        </w:rPr>
        <w:lastRenderedPageBreak/>
        <w:t>устройств). Графический редактор. Разрешение. Кадрирование. Исправление перспективы. Гистограмма. Коррекция уровней, коррекция цвета. Обесцвечивание цветных изображений. Ретушь. Работа с областями. Фильтры.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 xml:space="preserve">Многослойные изображения. Текстовые слои. Маска слоя. Каналы. </w:t>
      </w:r>
      <w:r w:rsidRPr="00B868C0">
        <w:rPr>
          <w:rFonts w:ascii="Times New Roman" w:hAnsi="Times New Roman"/>
          <w:color w:val="000000"/>
          <w:sz w:val="28"/>
        </w:rPr>
        <w:t xml:space="preserve">Сохранение выделенной области. </w:t>
      </w:r>
      <w:r w:rsidRPr="00875473">
        <w:rPr>
          <w:rFonts w:ascii="Times New Roman" w:hAnsi="Times New Roman"/>
          <w:color w:val="000000"/>
          <w:sz w:val="28"/>
        </w:rPr>
        <w:t>Подготовка иллюстраций для веб-сайтов. Анимированные изображения.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 xml:space="preserve">Векторная графика. Примитивы. Изменение порядка элементов. Выравнивание, распределение. </w:t>
      </w:r>
      <w:r w:rsidRPr="00B868C0">
        <w:rPr>
          <w:rFonts w:ascii="Times New Roman" w:hAnsi="Times New Roman"/>
          <w:color w:val="000000"/>
          <w:sz w:val="28"/>
        </w:rPr>
        <w:t xml:space="preserve">Группировка. Кривые. Форматы векторных рисунков. </w:t>
      </w:r>
      <w:r w:rsidRPr="00875473">
        <w:rPr>
          <w:rFonts w:ascii="Times New Roman" w:hAnsi="Times New Roman"/>
          <w:color w:val="000000"/>
          <w:sz w:val="28"/>
        </w:rPr>
        <w:t>Использование контуров. Векторизация растровых изображений.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 xml:space="preserve">Принципы построения и редактирования трёхмерных моделей. Сеточные модели. Материалы. Моделирование источников освещения. Камеры. </w:t>
      </w:r>
      <w:r w:rsidRPr="00B868C0">
        <w:rPr>
          <w:rFonts w:ascii="Times New Roman" w:hAnsi="Times New Roman"/>
          <w:color w:val="000000"/>
          <w:sz w:val="28"/>
        </w:rPr>
        <w:t>Аддитивные технологии (3</w:t>
      </w:r>
      <w:r>
        <w:rPr>
          <w:rFonts w:ascii="Times New Roman" w:hAnsi="Times New Roman"/>
          <w:color w:val="000000"/>
          <w:sz w:val="28"/>
        </w:rPr>
        <w:t>D</w:t>
      </w:r>
      <w:r w:rsidRPr="00B868C0">
        <w:rPr>
          <w:rFonts w:ascii="Times New Roman" w:hAnsi="Times New Roman"/>
          <w:color w:val="000000"/>
          <w:sz w:val="28"/>
        </w:rPr>
        <w:t xml:space="preserve">-принтеры). </w:t>
      </w:r>
      <w:r w:rsidRPr="00875473">
        <w:rPr>
          <w:rFonts w:ascii="Times New Roman" w:hAnsi="Times New Roman"/>
          <w:color w:val="000000"/>
          <w:sz w:val="28"/>
        </w:rPr>
        <w:t>Понятие о виртуальной реальности и дополненной реальности.</w:t>
      </w:r>
    </w:p>
    <w:p w:rsidR="00966D3C" w:rsidRPr="00875473" w:rsidRDefault="00966D3C">
      <w:pPr>
        <w:sectPr w:rsidR="00966D3C" w:rsidRPr="00875473">
          <w:pgSz w:w="11906" w:h="16383"/>
          <w:pgMar w:top="1134" w:right="850" w:bottom="1134" w:left="1701" w:header="720" w:footer="720" w:gutter="0"/>
          <w:cols w:space="720"/>
        </w:sectPr>
      </w:pPr>
    </w:p>
    <w:p w:rsidR="00966D3C" w:rsidRPr="00875473" w:rsidRDefault="00875473">
      <w:pPr>
        <w:spacing w:after="0" w:line="264" w:lineRule="auto"/>
        <w:ind w:left="120"/>
        <w:jc w:val="both"/>
      </w:pPr>
      <w:bookmarkStart w:id="5" w:name="block-63171458"/>
      <w:bookmarkEnd w:id="4"/>
      <w:r w:rsidRPr="00875473">
        <w:rPr>
          <w:rFonts w:ascii="Times New Roman" w:hAnsi="Times New Roman"/>
          <w:color w:val="000000"/>
          <w:sz w:val="28"/>
        </w:rPr>
        <w:lastRenderedPageBreak/>
        <w:t>ПЛАНИРУЕМЫЕ РЕЗУЛЬТАТЫ ОСВОЕНИЯ ПРОГРАММЫ ПО ИНФОРМАТИКЕ (УГЛУБЛЁННЫЙ УРОВЕНЬ) НА УРОВНЕ СРЕДНЕГО ОБЩЕГО ОБРАЗОВАНИЯ</w:t>
      </w:r>
    </w:p>
    <w:p w:rsidR="00966D3C" w:rsidRPr="00875473" w:rsidRDefault="00966D3C">
      <w:pPr>
        <w:spacing w:after="0" w:line="264" w:lineRule="auto"/>
        <w:ind w:left="120"/>
        <w:jc w:val="both"/>
      </w:pPr>
    </w:p>
    <w:p w:rsidR="00966D3C" w:rsidRPr="00875473" w:rsidRDefault="00875473">
      <w:pPr>
        <w:spacing w:after="0" w:line="264" w:lineRule="auto"/>
        <w:ind w:left="120"/>
        <w:jc w:val="both"/>
      </w:pPr>
      <w:r w:rsidRPr="00875473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966D3C" w:rsidRPr="00875473" w:rsidRDefault="00966D3C">
      <w:pPr>
        <w:spacing w:after="0" w:line="264" w:lineRule="auto"/>
        <w:ind w:left="120"/>
        <w:jc w:val="both"/>
      </w:pP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Личностные результаты отражают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деятельности.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 xml:space="preserve">В результате изучения информатики на уровне среднего общего образования </w:t>
      </w:r>
      <w:proofErr w:type="gramStart"/>
      <w:r w:rsidRPr="00875473">
        <w:rPr>
          <w:rFonts w:ascii="Times New Roman" w:hAnsi="Times New Roman"/>
          <w:color w:val="000000"/>
          <w:sz w:val="28"/>
        </w:rPr>
        <w:t>у</w:t>
      </w:r>
      <w:proofErr w:type="gramEnd"/>
      <w:r w:rsidRPr="00875473">
        <w:rPr>
          <w:rFonts w:ascii="Times New Roman" w:hAnsi="Times New Roman"/>
          <w:color w:val="000000"/>
          <w:sz w:val="28"/>
        </w:rPr>
        <w:t xml:space="preserve"> обучающегося будут сформированы следующие личностные результаты: 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b/>
          <w:color w:val="000000"/>
          <w:sz w:val="28"/>
        </w:rPr>
        <w:t>1) гражданского воспитания: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осознание своих конституционных прав и обязанностей, уважение закона и правопорядка, соблюдение основополагающих норм информационного права и информационной безопасности;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 в виртуальном пространстве;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b/>
          <w:color w:val="000000"/>
          <w:sz w:val="28"/>
        </w:rPr>
        <w:t>2) патриотического воспитания: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ценностное отношение к историческому наследию, достижениям России в науке, искусстве, технологиях, понимание значения информатики как науки в жизни современного общества;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b/>
          <w:color w:val="000000"/>
          <w:sz w:val="28"/>
        </w:rPr>
        <w:t>3) духовно-нравственного воспитания:</w:t>
      </w:r>
    </w:p>
    <w:p w:rsidR="00966D3C" w:rsidRPr="00875473" w:rsidRDefault="00875473">
      <w:pPr>
        <w:spacing w:after="0" w:line="264" w:lineRule="auto"/>
        <w:ind w:firstLine="600"/>
        <w:jc w:val="both"/>
      </w:pPr>
      <w:proofErr w:type="spellStart"/>
      <w:r w:rsidRPr="00875473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875473">
        <w:rPr>
          <w:rFonts w:ascii="Times New Roman" w:hAnsi="Times New Roman"/>
          <w:color w:val="000000"/>
          <w:sz w:val="28"/>
        </w:rPr>
        <w:t xml:space="preserve"> нравственного сознания, этического поведения;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способность оценивать ситуацию и принимать осознанные решения, ориентируясь на морально-нравственные нормы и ценности, в том числе в сети Интернет;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b/>
          <w:color w:val="000000"/>
          <w:sz w:val="28"/>
        </w:rPr>
        <w:t>4) эстетического воспитания: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эстетическое отношение к миру, включая эстетику научного и технического творчества;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способность воспринимать различные виды искусства, в том числе основанного на использовании информационных технологий;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b/>
          <w:color w:val="000000"/>
          <w:sz w:val="28"/>
        </w:rPr>
        <w:t>5) физического воспитания:</w:t>
      </w:r>
    </w:p>
    <w:p w:rsidR="00966D3C" w:rsidRPr="00875473" w:rsidRDefault="00875473">
      <w:pPr>
        <w:spacing w:after="0" w:line="264" w:lineRule="auto"/>
        <w:ind w:firstLine="600"/>
        <w:jc w:val="both"/>
      </w:pPr>
      <w:proofErr w:type="spellStart"/>
      <w:r w:rsidRPr="00875473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875473">
        <w:rPr>
          <w:rFonts w:ascii="Times New Roman" w:hAnsi="Times New Roman"/>
          <w:color w:val="000000"/>
          <w:sz w:val="28"/>
        </w:rPr>
        <w:t xml:space="preserve"> здорового и безопасного образа жизни, ответственного отношения к своему здоровью, в том числе за счёт </w:t>
      </w:r>
      <w:r w:rsidRPr="00875473">
        <w:rPr>
          <w:rFonts w:ascii="Times New Roman" w:hAnsi="Times New Roman"/>
          <w:color w:val="000000"/>
          <w:sz w:val="28"/>
        </w:rPr>
        <w:lastRenderedPageBreak/>
        <w:t>соблюдения требований безопасной эксплуатации средств информационных и коммуникационных технологий;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b/>
          <w:color w:val="000000"/>
          <w:sz w:val="28"/>
        </w:rPr>
        <w:t>6) трудового воспитания: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интерес к сферам профессиональной деятельности, связанным с информатикой, программированием и информационными технологиями, основанными на достижениях науки информатики и научно-технического прогресса, умение совершать осознанный выбор будущей профессии и реализовывать собственные жизненные планы;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готовность и способность к образованию и самообразованию на протяжении всей жизни;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b/>
          <w:color w:val="000000"/>
          <w:sz w:val="28"/>
        </w:rPr>
        <w:t>7) экологического воспитания: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осознание глобального характера экологических проблем и путей их решения, в том числе с учётом возможностей информационно-коммуникационных технологий;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b/>
          <w:color w:val="000000"/>
          <w:sz w:val="28"/>
        </w:rPr>
        <w:t>8) ценности научного познания:</w:t>
      </w:r>
    </w:p>
    <w:p w:rsidR="00966D3C" w:rsidRPr="00875473" w:rsidRDefault="00875473">
      <w:pPr>
        <w:spacing w:after="0" w:line="264" w:lineRule="auto"/>
        <w:ind w:firstLine="600"/>
        <w:jc w:val="both"/>
      </w:pPr>
      <w:proofErr w:type="spellStart"/>
      <w:r w:rsidRPr="00875473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875473">
        <w:rPr>
          <w:rFonts w:ascii="Times New Roman" w:hAnsi="Times New Roman"/>
          <w:color w:val="000000"/>
          <w:sz w:val="28"/>
        </w:rPr>
        <w:t xml:space="preserve"> мировоззрения, соответствующего современному уровню развития науки, достижениям научно-технического прогресса и общественной практики, за счёт понимания роли информационных ресурсов, информационных процессов и информационных технологий в условиях цифровой трансформации многих сфер жизни современного общества;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осознание ценности научной деятельности, готовность осуществлять проектную и исследовательскую деятельность индивидуально и в группе.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 xml:space="preserve">В процессе достижения личностных результатов освоения программы по информатике </w:t>
      </w:r>
      <w:proofErr w:type="gramStart"/>
      <w:r w:rsidRPr="00875473">
        <w:rPr>
          <w:rFonts w:ascii="Times New Roman" w:hAnsi="Times New Roman"/>
          <w:color w:val="000000"/>
          <w:sz w:val="28"/>
        </w:rPr>
        <w:t>у</w:t>
      </w:r>
      <w:proofErr w:type="gramEnd"/>
      <w:r w:rsidRPr="00875473">
        <w:rPr>
          <w:rFonts w:ascii="Times New Roman" w:hAnsi="Times New Roman"/>
          <w:color w:val="000000"/>
          <w:sz w:val="28"/>
        </w:rPr>
        <w:t xml:space="preserve"> обучающихся совершенствуется эмоциональный интеллект, предполагающий </w:t>
      </w:r>
      <w:proofErr w:type="spellStart"/>
      <w:r w:rsidRPr="00875473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875473">
        <w:rPr>
          <w:rFonts w:ascii="Times New Roman" w:hAnsi="Times New Roman"/>
          <w:color w:val="000000"/>
          <w:sz w:val="28"/>
        </w:rPr>
        <w:t>: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внутренней мотивации</w:t>
      </w:r>
      <w:r w:rsidRPr="00875473">
        <w:rPr>
          <w:rFonts w:ascii="Times New Roman" w:hAnsi="Times New Roman"/>
          <w:i/>
          <w:color w:val="000000"/>
          <w:sz w:val="28"/>
        </w:rPr>
        <w:t xml:space="preserve">, </w:t>
      </w:r>
      <w:r w:rsidRPr="00875473">
        <w:rPr>
          <w:rFonts w:ascii="Times New Roman" w:hAnsi="Times New Roman"/>
          <w:color w:val="000000"/>
          <w:sz w:val="28"/>
        </w:rPr>
        <w:t>включающей стремление к достижению цели и успеху, оптимизм, инициативность, умение действовать, исходя из своих возможностей;</w:t>
      </w:r>
    </w:p>
    <w:p w:rsidR="00966D3C" w:rsidRPr="00875473" w:rsidRDefault="00875473">
      <w:pPr>
        <w:spacing w:after="0" w:line="264" w:lineRule="auto"/>
        <w:ind w:firstLine="600"/>
        <w:jc w:val="both"/>
      </w:pPr>
      <w:proofErr w:type="spellStart"/>
      <w:r w:rsidRPr="00875473">
        <w:rPr>
          <w:rFonts w:ascii="Times New Roman" w:hAnsi="Times New Roman"/>
          <w:color w:val="000000"/>
          <w:sz w:val="28"/>
        </w:rPr>
        <w:t>эмпатии</w:t>
      </w:r>
      <w:proofErr w:type="spellEnd"/>
      <w:r w:rsidRPr="00875473">
        <w:rPr>
          <w:rFonts w:ascii="Times New Roman" w:hAnsi="Times New Roman"/>
          <w:i/>
          <w:color w:val="000000"/>
          <w:sz w:val="28"/>
        </w:rPr>
        <w:t>,</w:t>
      </w:r>
      <w:r w:rsidRPr="00875473">
        <w:rPr>
          <w:rFonts w:ascii="Times New Roman" w:hAnsi="Times New Roman"/>
          <w:color w:val="000000"/>
          <w:sz w:val="28"/>
        </w:rPr>
        <w:t xml:space="preserve">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социальных навыков</w:t>
      </w:r>
      <w:r w:rsidRPr="00875473">
        <w:rPr>
          <w:rFonts w:ascii="Times New Roman" w:hAnsi="Times New Roman"/>
          <w:i/>
          <w:color w:val="000000"/>
          <w:sz w:val="28"/>
        </w:rPr>
        <w:t>,</w:t>
      </w:r>
      <w:r w:rsidRPr="00875473">
        <w:rPr>
          <w:rFonts w:ascii="Times New Roman" w:hAnsi="Times New Roman"/>
          <w:color w:val="000000"/>
          <w:sz w:val="28"/>
        </w:rPr>
        <w:t xml:space="preserve"> включающих способность выстраивать отношения с другими людьми, заботиться, проявлять интерес и разрешать конфликты.</w:t>
      </w:r>
    </w:p>
    <w:p w:rsidR="00966D3C" w:rsidRPr="00875473" w:rsidRDefault="00966D3C">
      <w:pPr>
        <w:spacing w:after="0" w:line="264" w:lineRule="auto"/>
        <w:ind w:left="120"/>
        <w:jc w:val="both"/>
      </w:pPr>
    </w:p>
    <w:p w:rsidR="00966D3C" w:rsidRPr="00875473" w:rsidRDefault="00875473">
      <w:pPr>
        <w:spacing w:after="0" w:line="264" w:lineRule="auto"/>
        <w:ind w:left="120"/>
        <w:jc w:val="both"/>
      </w:pPr>
      <w:r w:rsidRPr="00875473">
        <w:rPr>
          <w:rFonts w:ascii="Times New Roman" w:hAnsi="Times New Roman"/>
          <w:b/>
          <w:color w:val="000000"/>
          <w:sz w:val="28"/>
        </w:rPr>
        <w:lastRenderedPageBreak/>
        <w:t>МЕТАПРЕДМЕТНЫЕ РЕЗУЛЬТАТЫ</w:t>
      </w:r>
    </w:p>
    <w:p w:rsidR="00966D3C" w:rsidRPr="00875473" w:rsidRDefault="00966D3C">
      <w:pPr>
        <w:spacing w:after="0" w:line="264" w:lineRule="auto"/>
        <w:ind w:left="120"/>
        <w:jc w:val="both"/>
      </w:pP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 xml:space="preserve">В результате изучения информатики на уровне среднего общего образования у обучающегося будут сформированы </w:t>
      </w:r>
      <w:proofErr w:type="spellStart"/>
      <w:r w:rsidRPr="00875473">
        <w:rPr>
          <w:rFonts w:ascii="Times New Roman" w:hAnsi="Times New Roman"/>
          <w:color w:val="000000"/>
          <w:sz w:val="28"/>
        </w:rPr>
        <w:t>метапредметные</w:t>
      </w:r>
      <w:proofErr w:type="spellEnd"/>
      <w:r w:rsidRPr="00875473">
        <w:rPr>
          <w:rFonts w:ascii="Times New Roman" w:hAnsi="Times New Roman"/>
          <w:color w:val="000000"/>
          <w:sz w:val="28"/>
        </w:rPr>
        <w:t xml:space="preserve"> результаты, отраженные в универсальных учебных действиях, а именно –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966D3C" w:rsidRPr="00875473" w:rsidRDefault="00966D3C">
      <w:pPr>
        <w:spacing w:after="0" w:line="264" w:lineRule="auto"/>
        <w:ind w:left="120"/>
        <w:jc w:val="both"/>
      </w:pPr>
    </w:p>
    <w:p w:rsidR="00966D3C" w:rsidRPr="00875473" w:rsidRDefault="00875473">
      <w:pPr>
        <w:spacing w:after="0" w:line="264" w:lineRule="auto"/>
        <w:ind w:left="120"/>
        <w:jc w:val="both"/>
      </w:pPr>
      <w:r w:rsidRPr="00875473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b/>
          <w:color w:val="000000"/>
          <w:sz w:val="28"/>
        </w:rPr>
        <w:t>1) базовые логические действия: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самостоятельно формулировать и актуализировать проблему, рассматривать её всесторонне;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устанавливать существенный признак или основания для сравнения, классификации и обобщения;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определять цели деятельности, задавать параметры и критерии их достижения;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выявлять закономерности и противоречия в рассматриваемых явлениях;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разрабатывать план решения проблемы с учётом анализа имеющихся материальных и нематериальных ресурсов;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вносить коррективы в деятельность, оценивать соответствие результатов целям, оценивать риски последствий деятельности;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координировать и выполнять работу в условиях реального, виртуального и комбинированного взаимодействия;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развивать креативное мышление при решении жизненных проблем.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b/>
          <w:color w:val="000000"/>
          <w:sz w:val="28"/>
        </w:rPr>
        <w:t>2) базовые исследовательские действия: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владеть навыками учебно-исследовательской и проектной деятельности, навыками разрешения проблем, способностью и готовностью к самостоятельному поиску методов решения практических задач, применению различных методов познания;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осуществлять различные виды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формировать научный тип мышления, владеть научной терминологией, ключевыми понятиями и методами;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ставить и формулировать собственные задачи в образовательной деятельности и жизненных ситуациях;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lastRenderedPageBreak/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давать оценку новым ситуациям, оценивать приобретённый опыт;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осуществлять целенаправленный поиск переноса средств и способов действия в профессиональную среду;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уметь переносить знания в познавательную и практическую области жизнедеятельности;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уметь интегрировать знания из разных предметных областей;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выдвигать новые идеи, предлагать оригинальные подходы и решения, ставить проблемы и задачи, допускающие альтернативные решения.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b/>
          <w:color w:val="000000"/>
          <w:sz w:val="28"/>
        </w:rPr>
        <w:t>3) работа с информацией: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создавать тексты в различных форматах с учётом назначения информации и целевой аудитории, выбирая оптимальную форму представления и визуализации;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оценивать достоверность, легитимность информации, её соответствие правовым и морально-этическим нормам;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владеть навыками распознавания и защиты информации, информационной безопасности личности.</w:t>
      </w:r>
    </w:p>
    <w:p w:rsidR="00966D3C" w:rsidRPr="00875473" w:rsidRDefault="00966D3C">
      <w:pPr>
        <w:spacing w:after="0" w:line="264" w:lineRule="auto"/>
        <w:ind w:left="120"/>
        <w:jc w:val="both"/>
      </w:pPr>
    </w:p>
    <w:p w:rsidR="00966D3C" w:rsidRPr="00875473" w:rsidRDefault="00875473">
      <w:pPr>
        <w:spacing w:after="0" w:line="264" w:lineRule="auto"/>
        <w:ind w:left="120"/>
        <w:jc w:val="both"/>
      </w:pPr>
      <w:r w:rsidRPr="00875473"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:rsidR="00966D3C" w:rsidRPr="00875473" w:rsidRDefault="00966D3C">
      <w:pPr>
        <w:spacing w:after="0" w:line="264" w:lineRule="auto"/>
        <w:ind w:left="120"/>
        <w:jc w:val="both"/>
      </w:pP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b/>
          <w:color w:val="000000"/>
          <w:sz w:val="28"/>
        </w:rPr>
        <w:t>1) общение: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осуществлять коммуникации во всех сферах жизни;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владеть различными способами общения и взаимодействия, аргументированно вести диалог, уметь смягчать конфликтные ситуации;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lastRenderedPageBreak/>
        <w:t>развёрнуто и логично излагать свою точку зрения с использованием языковых средств.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b/>
          <w:color w:val="000000"/>
          <w:sz w:val="28"/>
        </w:rPr>
        <w:t>2) совместная деятельность: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понимать и использовать преимущества командной и индивидуальной работы;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выбирать тематику и методы совместных действий с учётом общих интересов и возможностей каждого члена коллектива;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принимать цели совместной деятельности, организовывать и координировать действия по их достижению: составлять план действий, распределять роли с учётом мнений участников, обсуждать результаты совместной работы;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предлагать новые проекты, оценивать идеи с позиции новизны, оригинальности, практической значимости;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:rsidR="00966D3C" w:rsidRPr="00875473" w:rsidRDefault="00966D3C">
      <w:pPr>
        <w:spacing w:after="0" w:line="264" w:lineRule="auto"/>
        <w:ind w:left="120"/>
        <w:jc w:val="both"/>
      </w:pPr>
    </w:p>
    <w:p w:rsidR="00966D3C" w:rsidRPr="00875473" w:rsidRDefault="00875473">
      <w:pPr>
        <w:spacing w:after="0" w:line="264" w:lineRule="auto"/>
        <w:ind w:left="120"/>
        <w:jc w:val="both"/>
      </w:pPr>
      <w:r w:rsidRPr="00875473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966D3C" w:rsidRPr="00875473" w:rsidRDefault="00966D3C">
      <w:pPr>
        <w:spacing w:after="0" w:line="264" w:lineRule="auto"/>
        <w:ind w:left="120"/>
        <w:jc w:val="both"/>
      </w:pP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b/>
          <w:color w:val="000000"/>
          <w:sz w:val="28"/>
        </w:rPr>
        <w:t>1) самоорганизация: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давать оценку новым ситуациям;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расширять рамки учебного предмета на основе личных предпочтений;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делать осознанный выбор, аргументировать его, брать ответственность за решение;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оценивать приобретённый опыт;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способствовать формированию и проявлению широкой эрудиции в разных областях знаний, постоянно повышать свой образовательный и культурный уровень.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b/>
          <w:color w:val="000000"/>
          <w:sz w:val="28"/>
        </w:rPr>
        <w:t>2) самоконтроль: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давать оценку новым ситуациям, вносить коррективы в деятельность, оценивать соответствие результатов целям;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 xml:space="preserve">владеть навыками познавательной рефлексии как осознания совершаемых действий и мыслительных процессов, их результатов и </w:t>
      </w:r>
      <w:r w:rsidRPr="00875473">
        <w:rPr>
          <w:rFonts w:ascii="Times New Roman" w:hAnsi="Times New Roman"/>
          <w:color w:val="000000"/>
          <w:sz w:val="28"/>
        </w:rPr>
        <w:lastRenderedPageBreak/>
        <w:t>оснований, использовать приёмы рефлексии для оценки ситуации, выбора верного решения;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оценивать риски и своевременно принимать решения по их снижению;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принимать мотивы и аргументы других при анализе результатов деятельности.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b/>
          <w:color w:val="000000"/>
          <w:sz w:val="28"/>
        </w:rPr>
        <w:t>3) принятия себя и других: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принимать себя, понимая свои недостатки и достоинства;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принимать мотивы и аргументы других при анализе результатов деятельности;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признавать своё право и право других на ошибку;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развивать способность понимать мир с позиции другого человека.</w:t>
      </w:r>
    </w:p>
    <w:p w:rsidR="00966D3C" w:rsidRPr="00875473" w:rsidRDefault="00966D3C">
      <w:pPr>
        <w:spacing w:after="0" w:line="264" w:lineRule="auto"/>
        <w:ind w:left="120"/>
        <w:jc w:val="both"/>
      </w:pPr>
    </w:p>
    <w:p w:rsidR="00966D3C" w:rsidRPr="00875473" w:rsidRDefault="00875473">
      <w:pPr>
        <w:spacing w:after="0" w:line="264" w:lineRule="auto"/>
        <w:ind w:left="120"/>
        <w:jc w:val="both"/>
      </w:pPr>
      <w:r w:rsidRPr="00875473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966D3C" w:rsidRPr="00875473" w:rsidRDefault="00966D3C">
      <w:pPr>
        <w:spacing w:after="0" w:line="264" w:lineRule="auto"/>
        <w:ind w:left="120"/>
        <w:jc w:val="both"/>
      </w:pP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 xml:space="preserve">В процессе изучения курса информатики углублённого уровня </w:t>
      </w:r>
      <w:r w:rsidRPr="00875473">
        <w:rPr>
          <w:rFonts w:ascii="Times New Roman" w:hAnsi="Times New Roman"/>
          <w:b/>
          <w:i/>
          <w:color w:val="000000"/>
          <w:sz w:val="28"/>
        </w:rPr>
        <w:t>в 10 классе</w:t>
      </w:r>
      <w:r w:rsidRPr="00875473">
        <w:rPr>
          <w:rFonts w:ascii="Times New Roman" w:hAnsi="Times New Roman"/>
          <w:color w:val="000000"/>
          <w:sz w:val="28"/>
        </w:rPr>
        <w:t xml:space="preserve"> обучающимися будут достигнуты следующие предметные результаты: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владение представлениями о роли информации и связанных с ней процессов в природе, технике и обществе, понятиями «информация», «информационный процесс», «система», «компоненты системы», «системный эффект», «информационная система», «система управления»;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владение методами поиска информации в сети Интернет, умение критически оценивать информацию, полученную из сети Интернет;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умение характеризовать большие данные, приводить примеры источников их получения и направления использования, умение классифицировать основные задачи анализа данных (прогнозирование, классификация, кластеризация, анализ отклонений), понимать последовательность решения задач анализа данных: сбор первичных данных, очистка и оценка качества данных, выбор и/или построение модели, преобразование данных, визуализация данных, интерпретация результатов;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понимание основных принципов устройства и функционирования современных стационарных и мобильных компьютеров, тенденций развития компьютерных технологий;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владение навыками работы с операционными системами, основными видами программного обеспечения для решения учебных задач по выбранной специализации;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 xml:space="preserve">наличие представлений о компьютерных сетях и их роли в современном мире, о базовых принципах организации и функционирования компьютерных сетей, об общих принципах разработки и функционирования </w:t>
      </w:r>
      <w:proofErr w:type="gramStart"/>
      <w:r w:rsidRPr="00875473">
        <w:rPr>
          <w:rFonts w:ascii="Times New Roman" w:hAnsi="Times New Roman"/>
          <w:color w:val="000000"/>
          <w:sz w:val="28"/>
        </w:rPr>
        <w:t>интернет-приложений</w:t>
      </w:r>
      <w:proofErr w:type="gramEnd"/>
      <w:r w:rsidRPr="00875473">
        <w:rPr>
          <w:rFonts w:ascii="Times New Roman" w:hAnsi="Times New Roman"/>
          <w:color w:val="000000"/>
          <w:sz w:val="28"/>
        </w:rPr>
        <w:t>;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lastRenderedPageBreak/>
        <w:t>понимание угроз информационной безопасности, использование методов и сре</w:t>
      </w:r>
      <w:proofErr w:type="gramStart"/>
      <w:r w:rsidRPr="00875473">
        <w:rPr>
          <w:rFonts w:ascii="Times New Roman" w:hAnsi="Times New Roman"/>
          <w:color w:val="000000"/>
          <w:sz w:val="28"/>
        </w:rPr>
        <w:t>дств пр</w:t>
      </w:r>
      <w:proofErr w:type="gramEnd"/>
      <w:r w:rsidRPr="00875473">
        <w:rPr>
          <w:rFonts w:ascii="Times New Roman" w:hAnsi="Times New Roman"/>
          <w:color w:val="000000"/>
          <w:sz w:val="28"/>
        </w:rPr>
        <w:t>отиводействия этим угрозам, соблюдение мер безопасности, предотвращающих незаконное распространение персональных данных, соблюдение требований техники безопасности и гигиены при работе с компьютерами и другими компонентами цифрового окружения, понимание правовых основ использования компьютерных программ, баз данных и работы в сети Интернет;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понимание основных принципов дискретизации различных видов информации, умение определять информационный объём текстовых, графических и звуковых данных при заданных параметрах дискретизации, умение определять среднюю скорость передачи данных, оценивать изменение времени передачи при изменении информационного объёма данных и характеристик канала связи;</w:t>
      </w:r>
    </w:p>
    <w:p w:rsidR="00966D3C" w:rsidRPr="00875473" w:rsidRDefault="00875473">
      <w:pPr>
        <w:spacing w:after="0" w:line="264" w:lineRule="auto"/>
        <w:ind w:firstLine="600"/>
        <w:jc w:val="both"/>
      </w:pPr>
      <w:proofErr w:type="gramStart"/>
      <w:r w:rsidRPr="00875473">
        <w:rPr>
          <w:rFonts w:ascii="Times New Roman" w:hAnsi="Times New Roman"/>
          <w:color w:val="000000"/>
          <w:sz w:val="28"/>
        </w:rPr>
        <w:t>умение использовать при решении задач свойства позиционной записи чисел, алгоритма построения записи числа в позиционной системе счисления с заданным основанием и построения числа по строке, содержащей запись этого числа в позиционной системе счисления с заданным основанием, умение выполнять арифметические операции в позиционных системах счисления;</w:t>
      </w:r>
      <w:proofErr w:type="gramEnd"/>
    </w:p>
    <w:p w:rsidR="00966D3C" w:rsidRPr="00875473" w:rsidRDefault="00875473">
      <w:pPr>
        <w:spacing w:after="0" w:line="264" w:lineRule="auto"/>
        <w:ind w:firstLine="600"/>
        <w:jc w:val="both"/>
      </w:pPr>
      <w:proofErr w:type="gramStart"/>
      <w:r w:rsidRPr="00875473">
        <w:rPr>
          <w:rFonts w:ascii="Times New Roman" w:hAnsi="Times New Roman"/>
          <w:color w:val="000000"/>
          <w:sz w:val="28"/>
        </w:rPr>
        <w:t>умение выполнять преобразования логических выражений, используя законы алгебры логики, умение строить логическое выражение в дизъюнктивной и конъюнктивной нормальных формах по заданной таблице истинности, исследовать область истинности высказывания, содержащего переменные, решать несложные логические уравнения и системы уравнений;</w:t>
      </w:r>
      <w:proofErr w:type="gramEnd"/>
    </w:p>
    <w:p w:rsidR="00966D3C" w:rsidRPr="00875473" w:rsidRDefault="00875473">
      <w:pPr>
        <w:spacing w:after="0" w:line="264" w:lineRule="auto"/>
        <w:ind w:firstLine="600"/>
        <w:jc w:val="both"/>
      </w:pPr>
      <w:proofErr w:type="gramStart"/>
      <w:r w:rsidRPr="00875473">
        <w:rPr>
          <w:rFonts w:ascii="Times New Roman" w:hAnsi="Times New Roman"/>
          <w:color w:val="000000"/>
          <w:sz w:val="28"/>
        </w:rPr>
        <w:t>понимание базовых алгоритмов обработки числовой и текстовой информации (запись чисел в позиционной системе счисления, нахождение всех простых чисел в заданном диапазоне, обработка многоразрядных целых чисел, анализ символьных строк и других), алгоритмов поиска и сортировки, умение определять сложность изучаемых в курсе базовых алгоритмов (суммирование элементов массива, сортировка массива, переборные алгоритмы, двоичный поиск) и приводить примеры нескольких алгоритмов разной сложности для решения</w:t>
      </w:r>
      <w:proofErr w:type="gramEnd"/>
      <w:r w:rsidRPr="00875473">
        <w:rPr>
          <w:rFonts w:ascii="Times New Roman" w:hAnsi="Times New Roman"/>
          <w:color w:val="000000"/>
          <w:sz w:val="28"/>
        </w:rPr>
        <w:t xml:space="preserve"> одной задачи;</w:t>
      </w:r>
    </w:p>
    <w:p w:rsidR="00966D3C" w:rsidRPr="00875473" w:rsidRDefault="00875473">
      <w:pPr>
        <w:spacing w:after="0" w:line="264" w:lineRule="auto"/>
        <w:ind w:firstLine="600"/>
        <w:jc w:val="both"/>
      </w:pPr>
      <w:proofErr w:type="gramStart"/>
      <w:r w:rsidRPr="00875473">
        <w:rPr>
          <w:rFonts w:ascii="Times New Roman" w:hAnsi="Times New Roman"/>
          <w:color w:val="000000"/>
          <w:sz w:val="28"/>
        </w:rPr>
        <w:t>владение универсальным языком программирования высокого уровня (</w:t>
      </w:r>
      <w:r>
        <w:rPr>
          <w:rFonts w:ascii="Times New Roman" w:hAnsi="Times New Roman"/>
          <w:color w:val="000000"/>
          <w:sz w:val="28"/>
        </w:rPr>
        <w:t>Python</w:t>
      </w:r>
      <w:r w:rsidRPr="00875473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875473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875473">
        <w:rPr>
          <w:rFonts w:ascii="Times New Roman" w:hAnsi="Times New Roman"/>
          <w:color w:val="000000"/>
          <w:sz w:val="28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875473">
        <w:rPr>
          <w:rFonts w:ascii="Times New Roman" w:hAnsi="Times New Roman"/>
          <w:color w:val="000000"/>
          <w:sz w:val="28"/>
        </w:rPr>
        <w:t xml:space="preserve">#), представлениями о базовых типах данных и структурах данных, умение использовать основные управляющие конструкции, умение осуществлять анализ предложенной программы: определять результаты работы программы при заданных исходных данных, определять, при каких исходных данных возможно получение указанных </w:t>
      </w:r>
      <w:r w:rsidRPr="00875473">
        <w:rPr>
          <w:rFonts w:ascii="Times New Roman" w:hAnsi="Times New Roman"/>
          <w:color w:val="000000"/>
          <w:sz w:val="28"/>
        </w:rPr>
        <w:lastRenderedPageBreak/>
        <w:t>результатов, выявлять данные, которые могут привести к ошибке в работе программы, формулировать предложения по улучшению программного</w:t>
      </w:r>
      <w:proofErr w:type="gramEnd"/>
      <w:r w:rsidRPr="00875473">
        <w:rPr>
          <w:rFonts w:ascii="Times New Roman" w:hAnsi="Times New Roman"/>
          <w:color w:val="000000"/>
          <w:sz w:val="28"/>
        </w:rPr>
        <w:t xml:space="preserve"> кода;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уравнений, выбор оптимального решения, подбор линии тренда, решение задач прогнозирования).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 xml:space="preserve">В процессе изучения курса информатики углублённого уровня </w:t>
      </w:r>
      <w:r w:rsidRPr="00875473">
        <w:rPr>
          <w:rFonts w:ascii="Times New Roman" w:hAnsi="Times New Roman"/>
          <w:b/>
          <w:i/>
          <w:color w:val="000000"/>
          <w:sz w:val="28"/>
        </w:rPr>
        <w:t>в 11 классе</w:t>
      </w:r>
      <w:r w:rsidRPr="00875473">
        <w:rPr>
          <w:rFonts w:ascii="Times New Roman" w:hAnsi="Times New Roman"/>
          <w:color w:val="000000"/>
          <w:sz w:val="28"/>
        </w:rPr>
        <w:t xml:space="preserve"> обучающимися будут достигнуты следующие предметные результаты: 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умение строить неравномерные коды, допускающие однозначное декодирование сообщений (префиксные коды), использовать простейшие коды, которые позволяют обнаруживать и исправлять ошибки при передаче данных, строить код, обеспечивающий наименьшую возможную среднюю длину сообщения при известной частоте символов, пояснять принципы работы простых алгоритмов сжатия данных;</w:t>
      </w:r>
    </w:p>
    <w:p w:rsidR="00966D3C" w:rsidRPr="00875473" w:rsidRDefault="00875473">
      <w:pPr>
        <w:spacing w:after="0" w:line="264" w:lineRule="auto"/>
        <w:ind w:firstLine="600"/>
        <w:jc w:val="both"/>
      </w:pPr>
      <w:proofErr w:type="gramStart"/>
      <w:r w:rsidRPr="00875473">
        <w:rPr>
          <w:rFonts w:ascii="Times New Roman" w:hAnsi="Times New Roman"/>
          <w:color w:val="000000"/>
          <w:sz w:val="28"/>
        </w:rPr>
        <w:t>умение решать алгоритмические задачи, связанные с анализом графов (задачи построения оптимального пути между вершинами графа, определения количества различных путей между вершинами ориентированного ациклического графа), умение использовать деревья при анализе и построении кодов и для представления арифметических выражений, при решении задач поиска и сортировки, умение строить дерево игры по заданному алгоритму, разрабатывать и обосновывать выигрышную стратегию игры;</w:t>
      </w:r>
      <w:proofErr w:type="gramEnd"/>
    </w:p>
    <w:p w:rsidR="00966D3C" w:rsidRPr="00875473" w:rsidRDefault="00875473">
      <w:pPr>
        <w:spacing w:after="0" w:line="264" w:lineRule="auto"/>
        <w:ind w:firstLine="600"/>
        <w:jc w:val="both"/>
      </w:pPr>
      <w:proofErr w:type="gramStart"/>
      <w:r w:rsidRPr="00875473">
        <w:rPr>
          <w:rFonts w:ascii="Times New Roman" w:hAnsi="Times New Roman"/>
          <w:color w:val="000000"/>
          <w:sz w:val="28"/>
        </w:rPr>
        <w:t>умение разрабатывать и реализовывать в виде программ базовые алгоритмы, умение использовать в программах данные различных типов с учётом ограничений на диапазон их возможных значений, применять при решении задач структуры данных (списки, словари, стеки, очереди, деревья), использовать базовые операции со структурами данных, применять стандартные и собственные подпрограммы для обработки числовых данных и символьных строк, использовать при разработке программ библиотеки подпрограмм, знать</w:t>
      </w:r>
      <w:proofErr w:type="gramEnd"/>
      <w:r w:rsidRPr="00875473">
        <w:rPr>
          <w:rFonts w:ascii="Times New Roman" w:hAnsi="Times New Roman"/>
          <w:color w:val="000000"/>
          <w:sz w:val="28"/>
        </w:rPr>
        <w:t xml:space="preserve"> функциональные возможности инструментальных сре</w:t>
      </w:r>
      <w:proofErr w:type="gramStart"/>
      <w:r w:rsidRPr="00875473">
        <w:rPr>
          <w:rFonts w:ascii="Times New Roman" w:hAnsi="Times New Roman"/>
          <w:color w:val="000000"/>
          <w:sz w:val="28"/>
        </w:rPr>
        <w:t>дств ср</w:t>
      </w:r>
      <w:proofErr w:type="gramEnd"/>
      <w:r w:rsidRPr="00875473">
        <w:rPr>
          <w:rFonts w:ascii="Times New Roman" w:hAnsi="Times New Roman"/>
          <w:color w:val="000000"/>
          <w:sz w:val="28"/>
        </w:rPr>
        <w:t>еды разработки, умение использовать средства отладки программ в среде программирования, умение документировать программы;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умение создавать веб-страницы;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lastRenderedPageBreak/>
        <w:t>владение основными сведениями о базах данных, их структуре, средствах создания и работы с ними, умение использовать табличные (реляционные) базы данных (составлять запросы в базах данных, выполнять сортировку и поиск записей в базе данных, наполнять разработанную базу данных) и справочные системы;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умение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моделирования, оценивать соответствие модели моделируемому объекту или процессу, представлять результаты моделирования в наглядном виде;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умение организовывать личное информационное пространство с использованием различных средств цифровых технологий, понимание возможностей цифровых сервисов государственных услуг, цифровых образовательных сервисов;</w:t>
      </w:r>
    </w:p>
    <w:p w:rsidR="00966D3C" w:rsidRPr="00875473" w:rsidRDefault="00875473">
      <w:pPr>
        <w:spacing w:after="0" w:line="264" w:lineRule="auto"/>
        <w:ind w:firstLine="600"/>
        <w:jc w:val="both"/>
      </w:pPr>
      <w:r w:rsidRPr="00875473">
        <w:rPr>
          <w:rFonts w:ascii="Times New Roman" w:hAnsi="Times New Roman"/>
          <w:color w:val="000000"/>
          <w:sz w:val="28"/>
        </w:rPr>
        <w:t>понимание основных принципов работы, возможностей и ограничения применения технологий искусственного интеллекта в различных областях, наличие представлений о круге решаемых задач машинного обучения (распознавания, классификации и прогнозирования) наличие представлений об использовании информационных технологий в различных профессиональных сферах.</w:t>
      </w:r>
    </w:p>
    <w:p w:rsidR="00966D3C" w:rsidRPr="00875473" w:rsidRDefault="00966D3C">
      <w:pPr>
        <w:sectPr w:rsidR="00966D3C" w:rsidRPr="00875473">
          <w:pgSz w:w="11906" w:h="16383"/>
          <w:pgMar w:top="1134" w:right="850" w:bottom="1134" w:left="1701" w:header="720" w:footer="720" w:gutter="0"/>
          <w:cols w:space="720"/>
        </w:sectPr>
      </w:pPr>
    </w:p>
    <w:p w:rsidR="00966D3C" w:rsidRDefault="00875473">
      <w:pPr>
        <w:spacing w:after="0"/>
        <w:ind w:left="120"/>
      </w:pPr>
      <w:bookmarkStart w:id="6" w:name="block-63171459"/>
      <w:bookmarkEnd w:id="5"/>
      <w:r w:rsidRPr="00875473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966D3C" w:rsidRDefault="0087547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3"/>
        <w:gridCol w:w="4618"/>
        <w:gridCol w:w="1548"/>
        <w:gridCol w:w="1841"/>
        <w:gridCol w:w="1910"/>
        <w:gridCol w:w="2670"/>
      </w:tblGrid>
      <w:tr w:rsidR="00966D3C">
        <w:trPr>
          <w:trHeight w:val="144"/>
          <w:tblCellSpacing w:w="20" w:type="nil"/>
        </w:trPr>
        <w:tc>
          <w:tcPr>
            <w:tcW w:w="5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66D3C" w:rsidRDefault="00966D3C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66D3C" w:rsidRDefault="00966D3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6D3C" w:rsidRDefault="00966D3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6D3C" w:rsidRDefault="00966D3C"/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66D3C" w:rsidRDefault="00966D3C">
            <w:pPr>
              <w:spacing w:after="0"/>
              <w:ind w:left="135"/>
            </w:pP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66D3C" w:rsidRDefault="00966D3C">
            <w:pPr>
              <w:spacing w:after="0"/>
              <w:ind w:left="135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66D3C" w:rsidRDefault="00966D3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6D3C" w:rsidRDefault="00966D3C"/>
        </w:tc>
      </w:tr>
      <w:tr w:rsidR="00966D3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 грамотность</w:t>
            </w:r>
          </w:p>
        </w:tc>
      </w:tr>
      <w:tr w:rsidR="00966D3C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>Компьютер - универсальное устройство обработки данных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66D3C" w:rsidRDefault="00B868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 w:rsidR="0087547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Программное обеспечение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66D3C" w:rsidRDefault="00B868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 w:rsidR="0087547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Компьютерные сети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66D3C" w:rsidRDefault="00B868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 w:rsidR="0087547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безопасность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66D3C" w:rsidRPr="00B868C0" w:rsidRDefault="00875473" w:rsidP="00B868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868C0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66D3C" w:rsidRDefault="007158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87547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966D3C" w:rsidRDefault="00B868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  <w:r w:rsidR="0087547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6D3C" w:rsidRDefault="00966D3C"/>
        </w:tc>
      </w:tr>
      <w:tr w:rsidR="00966D3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966D3C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информации в компьютере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66D3C" w:rsidRPr="00B868C0" w:rsidRDefault="00875473" w:rsidP="00B868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868C0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66D3C" w:rsidRDefault="007158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87547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алгебры логики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66D3C" w:rsidRPr="00B868C0" w:rsidRDefault="00875473" w:rsidP="00B868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868C0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66D3C" w:rsidRDefault="007158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0,5</w:t>
            </w:r>
            <w:r w:rsidR="0087547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Компьютерная арифметика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66D3C" w:rsidRPr="00B868C0" w:rsidRDefault="00875473" w:rsidP="00B868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868C0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66D3C" w:rsidRDefault="007158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0,5</w:t>
            </w:r>
            <w:r w:rsidR="0087547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966D3C" w:rsidRDefault="00875473" w:rsidP="00B868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868C0">
              <w:rPr>
                <w:rFonts w:ascii="Times New Roman" w:hAnsi="Times New Roman"/>
                <w:color w:val="000000"/>
                <w:sz w:val="24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6D3C" w:rsidRDefault="00966D3C"/>
        </w:tc>
      </w:tr>
      <w:tr w:rsidR="00966D3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 и программирование</w:t>
            </w:r>
          </w:p>
        </w:tc>
      </w:tr>
      <w:tr w:rsidR="00966D3C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программирование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66D3C" w:rsidRDefault="00B868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  <w:r w:rsidR="0087547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Вспомогательные алгоритмы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66D3C" w:rsidRDefault="00B868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  <w:r w:rsidR="0087547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66D3C" w:rsidRDefault="00875473" w:rsidP="007158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7158FC"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Численные методы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66D3C" w:rsidRDefault="00B868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 w:rsidR="0087547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66D3C" w:rsidRDefault="00875473" w:rsidP="007158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7158FC">
              <w:rPr>
                <w:rFonts w:ascii="Times New Roman" w:hAnsi="Times New Roman"/>
                <w:color w:val="000000"/>
                <w:sz w:val="24"/>
              </w:rPr>
              <w:t>1,5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обработки символьных данных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66D3C" w:rsidRDefault="00B868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 w:rsidR="0087547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66D3C" w:rsidRDefault="007158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0,5</w:t>
            </w:r>
            <w:r w:rsidR="0087547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обработки массивов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66D3C" w:rsidRDefault="00B868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  <w:r w:rsidR="0087547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66D3C" w:rsidRDefault="00875473" w:rsidP="007158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7158FC">
              <w:rPr>
                <w:rFonts w:ascii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966D3C" w:rsidRDefault="00875473" w:rsidP="00B868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868C0">
              <w:rPr>
                <w:rFonts w:ascii="Times New Roman" w:hAnsi="Times New Roman"/>
                <w:color w:val="000000"/>
                <w:sz w:val="24"/>
              </w:rPr>
              <w:t>22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6D3C" w:rsidRDefault="00966D3C"/>
        </w:tc>
      </w:tr>
      <w:tr w:rsidR="00966D3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 w:rsidR="00966D3C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текстовых документов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66D3C" w:rsidRPr="00B868C0" w:rsidRDefault="00875473" w:rsidP="00B868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868C0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66D3C" w:rsidRDefault="00875473" w:rsidP="007158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7158FC">
              <w:rPr>
                <w:rFonts w:ascii="Times New Roman" w:hAnsi="Times New Roman"/>
                <w:color w:val="000000"/>
                <w:sz w:val="24"/>
              </w:rPr>
              <w:t>1,5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Анализ данных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66D3C" w:rsidRDefault="00B868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  <w:r w:rsidR="0087547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66D3C" w:rsidRDefault="00875473" w:rsidP="007158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7158FC">
              <w:rPr>
                <w:rFonts w:ascii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966D3C" w:rsidRPr="00B868C0" w:rsidRDefault="00875473" w:rsidP="00B868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868C0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66D3C" w:rsidRDefault="00966D3C"/>
        </w:tc>
      </w:tr>
      <w:tr w:rsidR="00966D3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966D3C" w:rsidRPr="00B868C0" w:rsidRDefault="00875473" w:rsidP="00B868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868C0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966D3C" w:rsidRPr="00B868C0" w:rsidRDefault="00875473" w:rsidP="00B868C0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868C0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66D3C" w:rsidRDefault="007158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</w:t>
            </w:r>
            <w:r w:rsidR="00875473">
              <w:rPr>
                <w:rFonts w:ascii="Times New Roman" w:hAnsi="Times New Roman"/>
                <w:color w:val="000000"/>
                <w:sz w:val="24"/>
              </w:rPr>
              <w:t xml:space="preserve">.5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66D3C" w:rsidRDefault="00966D3C"/>
        </w:tc>
      </w:tr>
    </w:tbl>
    <w:p w:rsidR="00966D3C" w:rsidRDefault="00966D3C">
      <w:pPr>
        <w:sectPr w:rsidR="00966D3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66D3C" w:rsidRDefault="0087547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646"/>
      </w:tblGrid>
      <w:tr w:rsidR="00966D3C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66D3C" w:rsidRDefault="00966D3C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66D3C" w:rsidRDefault="00966D3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6D3C" w:rsidRDefault="00966D3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6D3C" w:rsidRDefault="00966D3C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66D3C" w:rsidRDefault="00966D3C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66D3C" w:rsidRDefault="00966D3C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66D3C" w:rsidRDefault="00966D3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6D3C" w:rsidRDefault="00966D3C"/>
        </w:tc>
      </w:tr>
      <w:tr w:rsidR="00966D3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966D3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 и информационные процессы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66D3C" w:rsidRPr="00B868C0" w:rsidRDefault="00875473" w:rsidP="00B868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868C0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66D3C" w:rsidRDefault="00B868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87547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66D3C" w:rsidRDefault="00B868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  <w:r w:rsidR="0087547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66D3C" w:rsidRDefault="00875473" w:rsidP="00B868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868C0"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66D3C" w:rsidRDefault="00875473" w:rsidP="00B868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868C0">
              <w:rPr>
                <w:rFonts w:ascii="Times New Roman" w:hAnsi="Times New Roman"/>
                <w:color w:val="000000"/>
                <w:sz w:val="24"/>
              </w:rPr>
              <w:t>9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6D3C" w:rsidRDefault="00966D3C"/>
        </w:tc>
      </w:tr>
      <w:tr w:rsidR="00966D3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 и программирование</w:t>
            </w:r>
          </w:p>
        </w:tc>
      </w:tr>
      <w:tr w:rsidR="00966D3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теории алгоритмов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66D3C" w:rsidRPr="00B868C0" w:rsidRDefault="00875473" w:rsidP="00B868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868C0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и структуры данных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66D3C" w:rsidRDefault="00B868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  <w:r w:rsidR="0087547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66D3C" w:rsidRPr="00B868C0" w:rsidRDefault="00875473" w:rsidP="00B868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868C0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объектно-ориентированного программирования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66D3C" w:rsidRPr="00B868C0" w:rsidRDefault="00875473" w:rsidP="00B868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868C0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66D3C" w:rsidRDefault="00B868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 w:rsidR="0087547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66D3C" w:rsidRDefault="00875473" w:rsidP="00B868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868C0">
              <w:rPr>
                <w:rFonts w:ascii="Times New Roman" w:hAnsi="Times New Roman"/>
                <w:color w:val="000000"/>
                <w:sz w:val="24"/>
              </w:rPr>
              <w:t>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6D3C" w:rsidRDefault="00966D3C"/>
        </w:tc>
      </w:tr>
      <w:tr w:rsidR="00966D3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 w:rsidR="00966D3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Компьютерно-математическое моделирование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66D3C" w:rsidRDefault="00B868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  <w:r w:rsidR="0087547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66D3C" w:rsidRPr="00B868C0" w:rsidRDefault="00875473" w:rsidP="00B868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868C0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Базы данных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66D3C" w:rsidRDefault="00B868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  <w:r w:rsidR="0087547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66D3C" w:rsidRDefault="00B868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 w:rsidR="0087547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Веб-сайты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66D3C" w:rsidRPr="00B868C0" w:rsidRDefault="00875473" w:rsidP="00B868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868C0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66D3C" w:rsidRDefault="00B868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 w:rsidR="0087547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Компьютерная графика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66D3C" w:rsidRPr="00B868C0" w:rsidRDefault="00875473" w:rsidP="00B868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868C0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66D3C" w:rsidRDefault="00875473" w:rsidP="00B868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868C0">
              <w:rPr>
                <w:rFonts w:ascii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3D-моделирование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66D3C" w:rsidRDefault="00B868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  <w:r w:rsidR="0087547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66D3C" w:rsidRDefault="00B868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87547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66D3C" w:rsidRDefault="00B868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  <w:r w:rsidR="0087547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6D3C" w:rsidRDefault="00966D3C"/>
        </w:tc>
      </w:tr>
      <w:tr w:rsidR="00966D3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Резервное время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66D3C" w:rsidRPr="00B868C0" w:rsidRDefault="00875473" w:rsidP="00B868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868C0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66D3C" w:rsidRPr="00B868C0" w:rsidRDefault="00875473" w:rsidP="00B868C0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868C0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66D3C" w:rsidRDefault="00875473" w:rsidP="00B868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868C0">
              <w:rPr>
                <w:rFonts w:ascii="Times New Roman" w:hAnsi="Times New Roman"/>
                <w:color w:val="000000"/>
                <w:sz w:val="24"/>
              </w:rPr>
              <w:t>18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66D3C" w:rsidRDefault="00966D3C"/>
        </w:tc>
      </w:tr>
    </w:tbl>
    <w:p w:rsidR="00966D3C" w:rsidRDefault="00966D3C">
      <w:pPr>
        <w:sectPr w:rsidR="00966D3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66D3C" w:rsidRDefault="00966D3C">
      <w:pPr>
        <w:sectPr w:rsidR="00966D3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66D3C" w:rsidRDefault="00875473">
      <w:pPr>
        <w:spacing w:after="0"/>
        <w:ind w:left="120"/>
      </w:pPr>
      <w:bookmarkStart w:id="7" w:name="block-63171460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966D3C" w:rsidRDefault="0087547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56"/>
        <w:gridCol w:w="4250"/>
        <w:gridCol w:w="1115"/>
        <w:gridCol w:w="1841"/>
        <w:gridCol w:w="1910"/>
        <w:gridCol w:w="1347"/>
        <w:gridCol w:w="2221"/>
      </w:tblGrid>
      <w:tr w:rsidR="00966D3C" w:rsidTr="00CB24F8">
        <w:trPr>
          <w:trHeight w:val="144"/>
          <w:tblCellSpacing w:w="20" w:type="nil"/>
        </w:trPr>
        <w:tc>
          <w:tcPr>
            <w:tcW w:w="10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966D3C" w:rsidRDefault="00966D3C">
            <w:pPr>
              <w:spacing w:after="0"/>
              <w:ind w:left="135"/>
            </w:pPr>
          </w:p>
        </w:tc>
        <w:tc>
          <w:tcPr>
            <w:tcW w:w="45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66D3C" w:rsidRDefault="00966D3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66D3C" w:rsidRDefault="00966D3C">
            <w:pPr>
              <w:spacing w:after="0"/>
              <w:ind w:left="135"/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66D3C" w:rsidRDefault="00966D3C">
            <w:pPr>
              <w:spacing w:after="0"/>
              <w:ind w:left="135"/>
            </w:pPr>
          </w:p>
        </w:tc>
      </w:tr>
      <w:tr w:rsidR="00966D3C" w:rsidTr="00CB24F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6D3C" w:rsidRDefault="00966D3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6D3C" w:rsidRDefault="00966D3C"/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66D3C" w:rsidRDefault="00966D3C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66D3C" w:rsidRDefault="00966D3C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66D3C" w:rsidRDefault="00966D3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6D3C" w:rsidRDefault="00966D3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6D3C" w:rsidRDefault="00966D3C"/>
        </w:tc>
      </w:tr>
      <w:tr w:rsidR="00966D3C" w:rsidTr="00CB24F8">
        <w:trPr>
          <w:trHeight w:val="144"/>
          <w:tblCellSpacing w:w="20" w:type="nil"/>
        </w:trPr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:rsidR="00966D3C" w:rsidRDefault="00966D3C" w:rsidP="00CB24F8">
            <w:pPr>
              <w:pStyle w:val="ae"/>
              <w:numPr>
                <w:ilvl w:val="0"/>
                <w:numId w:val="1"/>
              </w:numPr>
              <w:spacing w:after="0"/>
            </w:pPr>
          </w:p>
        </w:tc>
        <w:tc>
          <w:tcPr>
            <w:tcW w:w="4571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>Требования техники безопасности и гигиены при работе с компьютерами и другими компонентами цифрового окружения</w:t>
            </w:r>
            <w:r w:rsidR="00CB24F8" w:rsidRPr="00875473">
              <w:rPr>
                <w:rFonts w:ascii="Times New Roman" w:hAnsi="Times New Roman"/>
                <w:color w:val="000000"/>
                <w:sz w:val="24"/>
              </w:rPr>
              <w:t xml:space="preserve"> Принципы работы компьютеров и компьютерных систем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 w:rsidTr="00CB24F8">
        <w:trPr>
          <w:trHeight w:val="144"/>
          <w:tblCellSpacing w:w="20" w:type="nil"/>
        </w:trPr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:rsidR="00966D3C" w:rsidRDefault="00966D3C" w:rsidP="00CB24F8">
            <w:pPr>
              <w:pStyle w:val="ae"/>
              <w:numPr>
                <w:ilvl w:val="0"/>
                <w:numId w:val="1"/>
              </w:numPr>
              <w:spacing w:after="0"/>
            </w:pPr>
          </w:p>
        </w:tc>
        <w:tc>
          <w:tcPr>
            <w:tcW w:w="4571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CB24F8">
            <w:pPr>
              <w:spacing w:after="0"/>
              <w:ind w:left="135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Обмен данными с помощью шин.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Контроллеры внешних устройств Автоматическое выполнение программы процессором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 w:rsidTr="00CB24F8">
        <w:trPr>
          <w:trHeight w:val="144"/>
          <w:tblCellSpacing w:w="20" w:type="nil"/>
        </w:trPr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:rsidR="00966D3C" w:rsidRDefault="00966D3C" w:rsidP="00CB24F8">
            <w:pPr>
              <w:pStyle w:val="ae"/>
              <w:numPr>
                <w:ilvl w:val="0"/>
                <w:numId w:val="1"/>
              </w:numPr>
              <w:spacing w:after="0"/>
            </w:pPr>
          </w:p>
        </w:tc>
        <w:tc>
          <w:tcPr>
            <w:tcW w:w="4571" w:type="dxa"/>
            <w:tcMar>
              <w:top w:w="50" w:type="dxa"/>
              <w:left w:w="100" w:type="dxa"/>
            </w:tcMar>
            <w:vAlign w:val="center"/>
          </w:tcPr>
          <w:p w:rsidR="00966D3C" w:rsidRDefault="00CB24F8">
            <w:pPr>
              <w:spacing w:after="0"/>
              <w:ind w:left="135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>Оперативная, постоянная и долговременная память. Контроллеры внешних устройств. Прямой доступ к памяти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Современные компьютерные технологии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 w:rsidTr="00CB24F8">
        <w:trPr>
          <w:trHeight w:val="144"/>
          <w:tblCellSpacing w:w="20" w:type="nil"/>
        </w:trPr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:rsidR="00966D3C" w:rsidRDefault="00966D3C" w:rsidP="00CB24F8">
            <w:pPr>
              <w:pStyle w:val="ae"/>
              <w:numPr>
                <w:ilvl w:val="0"/>
                <w:numId w:val="1"/>
              </w:numPr>
              <w:spacing w:after="0"/>
            </w:pPr>
          </w:p>
        </w:tc>
        <w:tc>
          <w:tcPr>
            <w:tcW w:w="4571" w:type="dxa"/>
            <w:tcMar>
              <w:top w:w="50" w:type="dxa"/>
              <w:left w:w="100" w:type="dxa"/>
            </w:tcMar>
            <w:vAlign w:val="center"/>
          </w:tcPr>
          <w:p w:rsidR="00966D3C" w:rsidRDefault="00CB24F8">
            <w:pPr>
              <w:spacing w:after="0"/>
              <w:ind w:left="135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>Программное обеспечение компьютеров, компьютерных систем и мобильных устройств Системное программное обеспечение. Операционные системы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 w:rsidTr="00CB24F8">
        <w:trPr>
          <w:trHeight w:val="144"/>
          <w:tblCellSpacing w:w="20" w:type="nil"/>
        </w:trPr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:rsidR="00966D3C" w:rsidRDefault="00966D3C" w:rsidP="00CB24F8">
            <w:pPr>
              <w:pStyle w:val="ae"/>
              <w:numPr>
                <w:ilvl w:val="0"/>
                <w:numId w:val="1"/>
              </w:numPr>
              <w:spacing w:after="0"/>
            </w:pPr>
          </w:p>
        </w:tc>
        <w:tc>
          <w:tcPr>
            <w:tcW w:w="4571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CB24F8">
            <w:pPr>
              <w:spacing w:after="0"/>
              <w:ind w:left="135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Утилиты. Драйверы устройств. </w:t>
            </w:r>
            <w:r w:rsidRPr="00875473">
              <w:rPr>
                <w:rFonts w:ascii="Times New Roman" w:hAnsi="Times New Roman"/>
                <w:color w:val="000000"/>
                <w:sz w:val="24"/>
              </w:rPr>
              <w:lastRenderedPageBreak/>
              <w:t>Параллельное программирование Инсталляция и деинсталляция программного обеспечения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 w:rsidTr="00CB24F8">
        <w:trPr>
          <w:trHeight w:val="144"/>
          <w:tblCellSpacing w:w="20" w:type="nil"/>
        </w:trPr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:rsidR="00966D3C" w:rsidRDefault="00966D3C" w:rsidP="00CB24F8">
            <w:pPr>
              <w:pStyle w:val="ae"/>
              <w:numPr>
                <w:ilvl w:val="0"/>
                <w:numId w:val="1"/>
              </w:numPr>
              <w:spacing w:after="0"/>
            </w:pPr>
          </w:p>
        </w:tc>
        <w:tc>
          <w:tcPr>
            <w:tcW w:w="4571" w:type="dxa"/>
            <w:tcMar>
              <w:top w:w="50" w:type="dxa"/>
              <w:left w:w="100" w:type="dxa"/>
            </w:tcMar>
            <w:vAlign w:val="center"/>
          </w:tcPr>
          <w:p w:rsidR="00966D3C" w:rsidRDefault="00CB24F8">
            <w:pPr>
              <w:spacing w:after="0"/>
              <w:ind w:left="135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Файловые системы. Принципы размещения и именования файлов в долговременной памяти. </w:t>
            </w:r>
            <w:r>
              <w:rPr>
                <w:rFonts w:ascii="Times New Roman" w:hAnsi="Times New Roman"/>
                <w:color w:val="000000"/>
                <w:sz w:val="24"/>
              </w:rPr>
              <w:t>Шаблоны для описания групп файлов</w:t>
            </w:r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 Законодательство Российской Федерации в области программного обеспечения и данных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 w:rsidTr="00CB24F8">
        <w:trPr>
          <w:trHeight w:val="144"/>
          <w:tblCellSpacing w:w="20" w:type="nil"/>
        </w:trPr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:rsidR="00966D3C" w:rsidRDefault="00966D3C" w:rsidP="00CB24F8">
            <w:pPr>
              <w:pStyle w:val="ae"/>
              <w:numPr>
                <w:ilvl w:val="0"/>
                <w:numId w:val="1"/>
              </w:numPr>
              <w:spacing w:after="0"/>
            </w:pPr>
          </w:p>
        </w:tc>
        <w:tc>
          <w:tcPr>
            <w:tcW w:w="4571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CB24F8">
            <w:pPr>
              <w:spacing w:after="0"/>
              <w:ind w:left="135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Принципы построения и аппаратные компоненты компьютерных сетей. </w:t>
            </w:r>
            <w:r>
              <w:rPr>
                <w:rFonts w:ascii="Times New Roman" w:hAnsi="Times New Roman"/>
                <w:color w:val="000000"/>
                <w:sz w:val="24"/>
              </w:rPr>
              <w:t>Сетевые протоколы Сеть Интернет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 w:rsidTr="00CB24F8">
        <w:trPr>
          <w:trHeight w:val="144"/>
          <w:tblCellSpacing w:w="20" w:type="nil"/>
        </w:trPr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:rsidR="00966D3C" w:rsidRDefault="00966D3C" w:rsidP="00CB24F8">
            <w:pPr>
              <w:pStyle w:val="ae"/>
              <w:numPr>
                <w:ilvl w:val="0"/>
                <w:numId w:val="1"/>
              </w:numPr>
              <w:spacing w:after="0"/>
            </w:pPr>
          </w:p>
        </w:tc>
        <w:tc>
          <w:tcPr>
            <w:tcW w:w="4571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CB24F8">
            <w:pPr>
              <w:spacing w:after="0"/>
              <w:ind w:left="135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Разделение </w:t>
            </w:r>
            <w:r>
              <w:rPr>
                <w:rFonts w:ascii="Times New Roman" w:hAnsi="Times New Roman"/>
                <w:color w:val="000000"/>
                <w:sz w:val="24"/>
              </w:rPr>
              <w:t>IP</w:t>
            </w:r>
            <w:r w:rsidRPr="00875473">
              <w:rPr>
                <w:rFonts w:ascii="Times New Roman" w:hAnsi="Times New Roman"/>
                <w:color w:val="000000"/>
                <w:sz w:val="24"/>
              </w:rPr>
              <w:t>-сети на подсети с помощью масок подсетей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Сетевое администрирование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 w:rsidTr="00CB24F8">
        <w:trPr>
          <w:trHeight w:val="144"/>
          <w:tblCellSpacing w:w="20" w:type="nil"/>
        </w:trPr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:rsidR="00966D3C" w:rsidRDefault="00966D3C" w:rsidP="00CB24F8">
            <w:pPr>
              <w:pStyle w:val="ae"/>
              <w:numPr>
                <w:ilvl w:val="0"/>
                <w:numId w:val="1"/>
              </w:numPr>
              <w:spacing w:after="0"/>
            </w:pPr>
          </w:p>
        </w:tc>
        <w:tc>
          <w:tcPr>
            <w:tcW w:w="4571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CB24F8">
            <w:pPr>
              <w:spacing w:after="0"/>
              <w:ind w:left="135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>Виды деятельности в сети Интернет. Сервисы Интернета. Государственные электронные сервисы и услуги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Информационная безопасность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 w:rsidTr="00CB24F8">
        <w:trPr>
          <w:trHeight w:val="144"/>
          <w:tblCellSpacing w:w="20" w:type="nil"/>
        </w:trPr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:rsidR="00966D3C" w:rsidRDefault="00966D3C" w:rsidP="00CB24F8">
            <w:pPr>
              <w:pStyle w:val="ae"/>
              <w:numPr>
                <w:ilvl w:val="0"/>
                <w:numId w:val="1"/>
              </w:numPr>
              <w:spacing w:after="0"/>
            </w:pPr>
          </w:p>
        </w:tc>
        <w:tc>
          <w:tcPr>
            <w:tcW w:w="4571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CB24F8">
            <w:pPr>
              <w:spacing w:after="0"/>
              <w:ind w:left="135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>Вредоносные программное обеспечение и методы борьбы с ним Практическая работа по теме "Антивирусные программы"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 w:rsidTr="00CB24F8">
        <w:trPr>
          <w:trHeight w:val="144"/>
          <w:tblCellSpacing w:w="20" w:type="nil"/>
        </w:trPr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:rsidR="00966D3C" w:rsidRDefault="00966D3C" w:rsidP="00CB24F8">
            <w:pPr>
              <w:pStyle w:val="ae"/>
              <w:numPr>
                <w:ilvl w:val="0"/>
                <w:numId w:val="1"/>
              </w:numPr>
              <w:spacing w:after="0"/>
            </w:pPr>
          </w:p>
        </w:tc>
        <w:tc>
          <w:tcPr>
            <w:tcW w:w="4571" w:type="dxa"/>
            <w:tcMar>
              <w:top w:w="50" w:type="dxa"/>
              <w:left w:w="100" w:type="dxa"/>
            </w:tcMar>
            <w:vAlign w:val="center"/>
          </w:tcPr>
          <w:p w:rsidR="00966D3C" w:rsidRDefault="00CB24F8">
            <w:pPr>
              <w:spacing w:after="0"/>
              <w:ind w:left="135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Организация личного архива информации. Резервное копирование.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Парольная защита архива Шифрование данных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 w:rsidTr="00CB24F8">
        <w:trPr>
          <w:trHeight w:val="144"/>
          <w:tblCellSpacing w:w="20" w:type="nil"/>
        </w:trPr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:rsidR="00966D3C" w:rsidRDefault="00966D3C" w:rsidP="00CB24F8">
            <w:pPr>
              <w:pStyle w:val="ae"/>
              <w:numPr>
                <w:ilvl w:val="0"/>
                <w:numId w:val="1"/>
              </w:numPr>
              <w:spacing w:after="0"/>
            </w:pPr>
          </w:p>
        </w:tc>
        <w:tc>
          <w:tcPr>
            <w:tcW w:w="4571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шифрования RSA. Стеганография</w:t>
            </w:r>
            <w:r w:rsidR="00CB24F8" w:rsidRPr="00875473">
              <w:rPr>
                <w:rFonts w:ascii="Times New Roman" w:hAnsi="Times New Roman"/>
                <w:color w:val="000000"/>
                <w:sz w:val="24"/>
              </w:rPr>
              <w:t xml:space="preserve"> Практическая работа по теме "Шифрование данных"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 w:rsidTr="00CB24F8">
        <w:trPr>
          <w:trHeight w:val="144"/>
          <w:tblCellSpacing w:w="20" w:type="nil"/>
        </w:trPr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:rsidR="00966D3C" w:rsidRDefault="00966D3C" w:rsidP="00CB24F8">
            <w:pPr>
              <w:pStyle w:val="ae"/>
              <w:numPr>
                <w:ilvl w:val="0"/>
                <w:numId w:val="1"/>
              </w:numPr>
              <w:spacing w:after="0"/>
            </w:pPr>
          </w:p>
        </w:tc>
        <w:tc>
          <w:tcPr>
            <w:tcW w:w="4571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CB24F8">
            <w:pPr>
              <w:spacing w:after="0"/>
              <w:ind w:left="135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>Информация, данные и знания. Информационные процессы в природе, технике и обществе Непрерывные и дискретные величины и сигналы. Необходимость дискретизации информации, предназначенной для хранения, передачи и обработки в цифровых системах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 w:rsidTr="00CB24F8">
        <w:trPr>
          <w:trHeight w:val="144"/>
          <w:tblCellSpacing w:w="20" w:type="nil"/>
        </w:trPr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:rsidR="00966D3C" w:rsidRDefault="00966D3C" w:rsidP="00CB24F8">
            <w:pPr>
              <w:pStyle w:val="ae"/>
              <w:numPr>
                <w:ilvl w:val="0"/>
                <w:numId w:val="1"/>
              </w:numPr>
              <w:spacing w:after="0"/>
            </w:pPr>
          </w:p>
        </w:tc>
        <w:tc>
          <w:tcPr>
            <w:tcW w:w="4571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CB24F8">
            <w:pPr>
              <w:spacing w:after="0"/>
              <w:ind w:left="135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Двоичное кодирование. Равномерные и неравномерные коды. Декодирование сообщений, записанных с помощью неравномерных кодов Условие </w:t>
            </w:r>
            <w:proofErr w:type="spellStart"/>
            <w:r w:rsidRPr="00875473">
              <w:rPr>
                <w:rFonts w:ascii="Times New Roman" w:hAnsi="Times New Roman"/>
                <w:color w:val="000000"/>
                <w:sz w:val="24"/>
              </w:rPr>
              <w:t>Фано</w:t>
            </w:r>
            <w:proofErr w:type="spellEnd"/>
            <w:r w:rsidRPr="00875473">
              <w:rPr>
                <w:rFonts w:ascii="Times New Roman" w:hAnsi="Times New Roman"/>
                <w:color w:val="000000"/>
                <w:sz w:val="24"/>
              </w:rPr>
              <w:t>. Построение однозначно декодируемых кодов с помощью дерева. Граф Ал. А. Маркова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 w:rsidTr="00CB24F8">
        <w:trPr>
          <w:trHeight w:val="144"/>
          <w:tblCellSpacing w:w="20" w:type="nil"/>
        </w:trPr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:rsidR="00966D3C" w:rsidRDefault="00966D3C" w:rsidP="00CB24F8">
            <w:pPr>
              <w:pStyle w:val="ae"/>
              <w:numPr>
                <w:ilvl w:val="0"/>
                <w:numId w:val="1"/>
              </w:numPr>
              <w:spacing w:after="0"/>
            </w:pPr>
          </w:p>
        </w:tc>
        <w:tc>
          <w:tcPr>
            <w:tcW w:w="4571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CB24F8">
            <w:pPr>
              <w:spacing w:after="0"/>
              <w:ind w:left="135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>Единицы измерения количества информации. Алфавитный подход к оценке количества информации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Системы счисления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 w:rsidTr="00CB24F8">
        <w:trPr>
          <w:trHeight w:val="144"/>
          <w:tblCellSpacing w:w="20" w:type="nil"/>
        </w:trPr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:rsidR="00966D3C" w:rsidRDefault="00966D3C" w:rsidP="00CB24F8">
            <w:pPr>
              <w:pStyle w:val="ae"/>
              <w:numPr>
                <w:ilvl w:val="0"/>
                <w:numId w:val="1"/>
              </w:numPr>
              <w:spacing w:after="0"/>
            </w:pPr>
          </w:p>
        </w:tc>
        <w:tc>
          <w:tcPr>
            <w:tcW w:w="4571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CB24F8">
            <w:pPr>
              <w:spacing w:after="0"/>
              <w:ind w:left="135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>Перевод чисел из одной системы счисления в другую Двоичная, восьмеричная и шестнадцатеричная системы счисления, связь между ними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 w:rsidTr="00CB24F8">
        <w:trPr>
          <w:trHeight w:val="144"/>
          <w:tblCellSpacing w:w="20" w:type="nil"/>
        </w:trPr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:rsidR="00966D3C" w:rsidRDefault="00966D3C" w:rsidP="00CB24F8">
            <w:pPr>
              <w:pStyle w:val="ae"/>
              <w:numPr>
                <w:ilvl w:val="0"/>
                <w:numId w:val="1"/>
              </w:numPr>
              <w:spacing w:after="0"/>
            </w:pPr>
          </w:p>
        </w:tc>
        <w:tc>
          <w:tcPr>
            <w:tcW w:w="4571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CB24F8">
            <w:pPr>
              <w:spacing w:after="0"/>
              <w:ind w:left="135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>Двоичная, восьмеричная и шестнадцатеричная системы счисления, связь между ними Двоичная, восьмеричная и шестнадцатеричная системы счисления, связь между ними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 w:rsidTr="00CB24F8">
        <w:trPr>
          <w:trHeight w:val="144"/>
          <w:tblCellSpacing w:w="20" w:type="nil"/>
        </w:trPr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:rsidR="00966D3C" w:rsidRDefault="00966D3C" w:rsidP="00CB24F8">
            <w:pPr>
              <w:pStyle w:val="ae"/>
              <w:numPr>
                <w:ilvl w:val="0"/>
                <w:numId w:val="1"/>
              </w:numPr>
              <w:spacing w:after="0"/>
            </w:pPr>
          </w:p>
        </w:tc>
        <w:tc>
          <w:tcPr>
            <w:tcW w:w="4571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CB24F8">
            <w:pPr>
              <w:spacing w:after="0"/>
              <w:ind w:left="135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>Арифметические операции в позиционных системах счисления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Троичная уравновешенная система счисления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 w:rsidTr="00CB24F8">
        <w:trPr>
          <w:trHeight w:val="144"/>
          <w:tblCellSpacing w:w="20" w:type="nil"/>
        </w:trPr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:rsidR="00966D3C" w:rsidRDefault="00966D3C" w:rsidP="00CB24F8">
            <w:pPr>
              <w:pStyle w:val="ae"/>
              <w:numPr>
                <w:ilvl w:val="0"/>
                <w:numId w:val="1"/>
              </w:numPr>
              <w:spacing w:after="0"/>
            </w:pPr>
          </w:p>
        </w:tc>
        <w:tc>
          <w:tcPr>
            <w:tcW w:w="4571" w:type="dxa"/>
            <w:tcMar>
              <w:top w:w="50" w:type="dxa"/>
              <w:left w:w="100" w:type="dxa"/>
            </w:tcMar>
            <w:vAlign w:val="center"/>
          </w:tcPr>
          <w:p w:rsidR="00966D3C" w:rsidRDefault="00CB24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Двоично-десятичная система счисления Кодирование текстов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 w:rsidTr="00CB24F8">
        <w:trPr>
          <w:trHeight w:val="144"/>
          <w:tblCellSpacing w:w="20" w:type="nil"/>
        </w:trPr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:rsidR="00966D3C" w:rsidRDefault="00966D3C" w:rsidP="00CB24F8">
            <w:pPr>
              <w:pStyle w:val="ae"/>
              <w:numPr>
                <w:ilvl w:val="0"/>
                <w:numId w:val="1"/>
              </w:numPr>
              <w:spacing w:after="0"/>
            </w:pPr>
          </w:p>
        </w:tc>
        <w:tc>
          <w:tcPr>
            <w:tcW w:w="4571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CB24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Растровое кодирование изображений</w:t>
            </w:r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 Практическая работа по теме "Дискретизация графической информации"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 w:rsidTr="00CB24F8">
        <w:trPr>
          <w:trHeight w:val="144"/>
          <w:tblCellSpacing w:w="20" w:type="nil"/>
        </w:trPr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:rsidR="00966D3C" w:rsidRDefault="00966D3C" w:rsidP="00CB24F8">
            <w:pPr>
              <w:pStyle w:val="ae"/>
              <w:numPr>
                <w:ilvl w:val="0"/>
                <w:numId w:val="1"/>
              </w:numPr>
              <w:spacing w:after="0"/>
            </w:pPr>
          </w:p>
        </w:tc>
        <w:tc>
          <w:tcPr>
            <w:tcW w:w="4571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CB24F8">
            <w:pPr>
              <w:spacing w:after="0"/>
              <w:ind w:left="135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Цветовые модели. Векторное кодирование. Форматы файлов. </w:t>
            </w:r>
            <w:r>
              <w:rPr>
                <w:rFonts w:ascii="Times New Roman" w:hAnsi="Times New Roman"/>
                <w:color w:val="000000"/>
                <w:sz w:val="24"/>
              </w:rPr>
              <w:t>Трёхмерная графика. Фрактальная графика</w:t>
            </w:r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 Кодирование звука. </w:t>
            </w:r>
            <w:proofErr w:type="gramStart"/>
            <w:r w:rsidRPr="00875473">
              <w:rPr>
                <w:rFonts w:ascii="Times New Roman" w:hAnsi="Times New Roman"/>
                <w:color w:val="000000"/>
                <w:sz w:val="24"/>
              </w:rPr>
              <w:t>Оценка информационного объёма звуковых данных при заданных частоте дискретизации и разрядности кодирования</w:t>
            </w:r>
            <w:proofErr w:type="gramEnd"/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 w:rsidTr="00CB24F8">
        <w:trPr>
          <w:trHeight w:val="144"/>
          <w:tblCellSpacing w:w="20" w:type="nil"/>
        </w:trPr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:rsidR="00966D3C" w:rsidRDefault="00966D3C" w:rsidP="00CB24F8">
            <w:pPr>
              <w:pStyle w:val="ae"/>
              <w:numPr>
                <w:ilvl w:val="0"/>
                <w:numId w:val="1"/>
              </w:numPr>
              <w:spacing w:after="0"/>
            </w:pPr>
          </w:p>
        </w:tc>
        <w:tc>
          <w:tcPr>
            <w:tcW w:w="4571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CB24F8">
            <w:pPr>
              <w:spacing w:after="0"/>
              <w:ind w:left="135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>Практическая работа по теме "Дискретизация звуковой информации"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Основы алгебры логики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66D3C" w:rsidRDefault="00CB24F8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 w:rsidTr="00CB24F8">
        <w:trPr>
          <w:trHeight w:val="144"/>
          <w:tblCellSpacing w:w="20" w:type="nil"/>
        </w:trPr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:rsidR="00966D3C" w:rsidRDefault="00966D3C" w:rsidP="00CB24F8">
            <w:pPr>
              <w:pStyle w:val="ae"/>
              <w:numPr>
                <w:ilvl w:val="0"/>
                <w:numId w:val="1"/>
              </w:numPr>
              <w:spacing w:after="0"/>
            </w:pPr>
          </w:p>
        </w:tc>
        <w:tc>
          <w:tcPr>
            <w:tcW w:w="4571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Логические операции. Таблицы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истинности</w:t>
            </w:r>
            <w:r w:rsidR="00CB24F8" w:rsidRPr="00875473">
              <w:rPr>
                <w:rFonts w:ascii="Times New Roman" w:hAnsi="Times New Roman"/>
                <w:color w:val="000000"/>
                <w:sz w:val="24"/>
              </w:rPr>
              <w:t xml:space="preserve"> Логические выражения. Логические тождества. Доказательство логических тождеств с помощью таблиц истинности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 w:rsidTr="00CB24F8">
        <w:trPr>
          <w:trHeight w:val="144"/>
          <w:tblCellSpacing w:w="20" w:type="nil"/>
        </w:trPr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:rsidR="00966D3C" w:rsidRDefault="00966D3C" w:rsidP="00CB24F8">
            <w:pPr>
              <w:pStyle w:val="ae"/>
              <w:numPr>
                <w:ilvl w:val="0"/>
                <w:numId w:val="1"/>
              </w:numPr>
              <w:spacing w:after="0"/>
            </w:pPr>
          </w:p>
        </w:tc>
        <w:tc>
          <w:tcPr>
            <w:tcW w:w="4571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CB24F8">
            <w:pPr>
              <w:spacing w:after="0"/>
              <w:ind w:left="135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>Практическая работа по теме «Построение и анализ таблиц истинности в табличном процессоре» Логические операции и операции над множествами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 w:rsidTr="00CB24F8">
        <w:trPr>
          <w:trHeight w:val="144"/>
          <w:tblCellSpacing w:w="20" w:type="nil"/>
        </w:trPr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:rsidR="00966D3C" w:rsidRDefault="00966D3C" w:rsidP="00CB24F8">
            <w:pPr>
              <w:pStyle w:val="ae"/>
              <w:numPr>
                <w:ilvl w:val="0"/>
                <w:numId w:val="1"/>
              </w:numPr>
              <w:spacing w:after="0"/>
            </w:pPr>
          </w:p>
        </w:tc>
        <w:tc>
          <w:tcPr>
            <w:tcW w:w="4571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CB24F8">
            <w:pPr>
              <w:spacing w:after="0"/>
              <w:ind w:left="135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>Логические операции и операции над множествами Законы алгебры логики. Эквивалентные преобразования логических выражений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 w:rsidTr="00CB24F8">
        <w:trPr>
          <w:trHeight w:val="144"/>
          <w:tblCellSpacing w:w="20" w:type="nil"/>
        </w:trPr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:rsidR="00966D3C" w:rsidRDefault="00966D3C" w:rsidP="00CB24F8">
            <w:pPr>
              <w:pStyle w:val="ae"/>
              <w:numPr>
                <w:ilvl w:val="0"/>
                <w:numId w:val="1"/>
              </w:numPr>
              <w:spacing w:after="0"/>
            </w:pPr>
          </w:p>
        </w:tc>
        <w:tc>
          <w:tcPr>
            <w:tcW w:w="4571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CB24F8" w:rsidP="00CB24F8">
            <w:pPr>
              <w:spacing w:after="0"/>
              <w:ind w:left="135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Логические уравнения и системы уравнений Логические функции. Зависимость количества возможных логических функций от количества аргументов. </w:t>
            </w:r>
            <w:r>
              <w:rPr>
                <w:rFonts w:ascii="Times New Roman" w:hAnsi="Times New Roman"/>
                <w:color w:val="000000"/>
                <w:sz w:val="24"/>
              </w:rPr>
              <w:t>Полные системы логических функций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 w:rsidTr="00CB24F8">
        <w:trPr>
          <w:trHeight w:val="144"/>
          <w:tblCellSpacing w:w="20" w:type="nil"/>
        </w:trPr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:rsidR="00966D3C" w:rsidRDefault="00966D3C" w:rsidP="00CB24F8">
            <w:pPr>
              <w:pStyle w:val="ae"/>
              <w:numPr>
                <w:ilvl w:val="0"/>
                <w:numId w:val="1"/>
              </w:numPr>
              <w:spacing w:after="0"/>
            </w:pPr>
          </w:p>
        </w:tc>
        <w:tc>
          <w:tcPr>
            <w:tcW w:w="4571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CB24F8">
            <w:pPr>
              <w:spacing w:after="0"/>
              <w:ind w:left="135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>Канонические формы логических выражений. Совершенные дизъюнктивные и конъюнктивные нормальные формы, алгоритмы их построения по таблице истинности Логические элементы в составе компьютера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 w:rsidTr="00CB24F8">
        <w:trPr>
          <w:trHeight w:val="144"/>
          <w:tblCellSpacing w:w="20" w:type="nil"/>
        </w:trPr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:rsidR="00966D3C" w:rsidRDefault="00966D3C" w:rsidP="00CB24F8">
            <w:pPr>
              <w:pStyle w:val="ae"/>
              <w:numPr>
                <w:ilvl w:val="0"/>
                <w:numId w:val="1"/>
              </w:numPr>
              <w:spacing w:after="0"/>
            </w:pPr>
          </w:p>
        </w:tc>
        <w:tc>
          <w:tcPr>
            <w:tcW w:w="4571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CB24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Триггер. Сумматор. Многоразрядный сумматор</w:t>
            </w:r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 Построение схем на </w:t>
            </w:r>
            <w:r w:rsidRPr="00875473">
              <w:rPr>
                <w:rFonts w:ascii="Times New Roman" w:hAnsi="Times New Roman"/>
                <w:color w:val="000000"/>
                <w:sz w:val="24"/>
              </w:rPr>
              <w:lastRenderedPageBreak/>
              <w:t>логических элементах. Запись логического выражения по логической схеме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 w:rsidTr="00CB24F8">
        <w:trPr>
          <w:trHeight w:val="144"/>
          <w:tblCellSpacing w:w="20" w:type="nil"/>
        </w:trPr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:rsidR="00966D3C" w:rsidRDefault="00966D3C" w:rsidP="00CB24F8">
            <w:pPr>
              <w:pStyle w:val="ae"/>
              <w:numPr>
                <w:ilvl w:val="0"/>
                <w:numId w:val="1"/>
              </w:numPr>
              <w:spacing w:after="0"/>
            </w:pPr>
          </w:p>
        </w:tc>
        <w:tc>
          <w:tcPr>
            <w:tcW w:w="4571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CB24F8">
            <w:pPr>
              <w:spacing w:after="0"/>
              <w:ind w:left="135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Микросхемы и технология их производства Представление целых чисел в памяти компьютера. Ограниченность диапазона чисел при ограничении количества разрядов. </w:t>
            </w:r>
            <w:r>
              <w:rPr>
                <w:rFonts w:ascii="Times New Roman" w:hAnsi="Times New Roman"/>
                <w:color w:val="000000"/>
                <w:sz w:val="24"/>
              </w:rPr>
              <w:t>Переполнение разрядной сетки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 w:rsidTr="00CB24F8">
        <w:trPr>
          <w:trHeight w:val="144"/>
          <w:tblCellSpacing w:w="20" w:type="nil"/>
        </w:trPr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:rsidR="00966D3C" w:rsidRDefault="00966D3C" w:rsidP="00CB24F8">
            <w:pPr>
              <w:pStyle w:val="ae"/>
              <w:numPr>
                <w:ilvl w:val="0"/>
                <w:numId w:val="1"/>
              </w:numPr>
              <w:spacing w:after="0"/>
            </w:pPr>
          </w:p>
        </w:tc>
        <w:tc>
          <w:tcPr>
            <w:tcW w:w="4571" w:type="dxa"/>
            <w:tcMar>
              <w:top w:w="50" w:type="dxa"/>
              <w:left w:w="100" w:type="dxa"/>
            </w:tcMar>
            <w:vAlign w:val="center"/>
          </w:tcPr>
          <w:p w:rsidR="00966D3C" w:rsidRDefault="00CB24F8">
            <w:pPr>
              <w:spacing w:after="0"/>
              <w:ind w:left="135"/>
            </w:pPr>
            <w:proofErr w:type="spellStart"/>
            <w:r w:rsidRPr="00875473">
              <w:rPr>
                <w:rFonts w:ascii="Times New Roman" w:hAnsi="Times New Roman"/>
                <w:color w:val="000000"/>
                <w:sz w:val="24"/>
              </w:rPr>
              <w:t>Беззнаковые</w:t>
            </w:r>
            <w:proofErr w:type="spellEnd"/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 и знаковые данные. Знаковый бит. Двоичный дополнительный код отрицательных чисел Побитовые логические операции. Логический, арифметический и циклический сдвиги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 w:rsidTr="00CB24F8">
        <w:trPr>
          <w:trHeight w:val="144"/>
          <w:tblCellSpacing w:w="20" w:type="nil"/>
        </w:trPr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:rsidR="00966D3C" w:rsidRDefault="00966D3C" w:rsidP="00CB24F8">
            <w:pPr>
              <w:pStyle w:val="ae"/>
              <w:numPr>
                <w:ilvl w:val="0"/>
                <w:numId w:val="1"/>
              </w:numPr>
              <w:spacing w:after="0"/>
            </w:pPr>
          </w:p>
        </w:tc>
        <w:tc>
          <w:tcPr>
            <w:tcW w:w="4571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CB24F8">
            <w:pPr>
              <w:spacing w:after="0"/>
              <w:ind w:left="135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>Шифрование с помощью побитовой операции «исключающее ИЛИ» Представление и хранение в памяти компьютера вещественных чисел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 w:rsidTr="00CB24F8">
        <w:trPr>
          <w:trHeight w:val="144"/>
          <w:tblCellSpacing w:w="20" w:type="nil"/>
        </w:trPr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:rsidR="00966D3C" w:rsidRDefault="00966D3C" w:rsidP="00CB24F8">
            <w:pPr>
              <w:pStyle w:val="ae"/>
              <w:numPr>
                <w:ilvl w:val="0"/>
                <w:numId w:val="1"/>
              </w:numPr>
              <w:spacing w:after="0"/>
            </w:pPr>
          </w:p>
        </w:tc>
        <w:tc>
          <w:tcPr>
            <w:tcW w:w="4571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CB24F8">
            <w:pPr>
              <w:spacing w:after="0"/>
              <w:ind w:left="135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>Выполнение операций с вещественными числами, накопление ошибок при вычислениях Практическая работа по теме «Изучение поразрядного машинного представления целых и вещественных чисел»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 w:rsidTr="00CB24F8">
        <w:trPr>
          <w:trHeight w:val="144"/>
          <w:tblCellSpacing w:w="20" w:type="nil"/>
        </w:trPr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:rsidR="00966D3C" w:rsidRDefault="00966D3C" w:rsidP="00CB24F8">
            <w:pPr>
              <w:pStyle w:val="ae"/>
              <w:numPr>
                <w:ilvl w:val="0"/>
                <w:numId w:val="1"/>
              </w:numPr>
              <w:spacing w:after="0"/>
            </w:pPr>
          </w:p>
        </w:tc>
        <w:tc>
          <w:tcPr>
            <w:tcW w:w="4571" w:type="dxa"/>
            <w:tcMar>
              <w:top w:w="50" w:type="dxa"/>
              <w:left w:w="100" w:type="dxa"/>
            </w:tcMar>
            <w:vAlign w:val="center"/>
          </w:tcPr>
          <w:p w:rsidR="00966D3C" w:rsidRDefault="00CB24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Анализ алгоритмов</w:t>
            </w:r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 Этапы решения задач на компьютере. </w:t>
            </w:r>
            <w:r w:rsidRPr="00875473">
              <w:rPr>
                <w:rFonts w:ascii="Times New Roman" w:hAnsi="Times New Roman"/>
                <w:color w:val="000000"/>
                <w:sz w:val="24"/>
              </w:rPr>
              <w:lastRenderedPageBreak/>
              <w:t>Инструментальные средства: транслятор, отладчик, профилировщик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 w:rsidTr="00CB24F8">
        <w:trPr>
          <w:trHeight w:val="144"/>
          <w:tblCellSpacing w:w="20" w:type="nil"/>
        </w:trPr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:rsidR="00966D3C" w:rsidRDefault="00966D3C" w:rsidP="00CB24F8">
            <w:pPr>
              <w:pStyle w:val="ae"/>
              <w:numPr>
                <w:ilvl w:val="0"/>
                <w:numId w:val="1"/>
              </w:numPr>
              <w:spacing w:after="0"/>
            </w:pPr>
          </w:p>
        </w:tc>
        <w:tc>
          <w:tcPr>
            <w:tcW w:w="4571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CB24F8">
            <w:pPr>
              <w:spacing w:after="0"/>
              <w:ind w:left="135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>Среда программирования. Компиляция и интерпретация программ. Виртуальные машины. Интегрированная среда разработки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Методы отладки программ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 w:rsidTr="00CB24F8">
        <w:trPr>
          <w:trHeight w:val="144"/>
          <w:tblCellSpacing w:w="20" w:type="nil"/>
        </w:trPr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:rsidR="00966D3C" w:rsidRDefault="00966D3C" w:rsidP="00CB24F8">
            <w:pPr>
              <w:pStyle w:val="ae"/>
              <w:numPr>
                <w:ilvl w:val="0"/>
                <w:numId w:val="1"/>
              </w:numPr>
              <w:spacing w:after="0"/>
            </w:pPr>
          </w:p>
        </w:tc>
        <w:tc>
          <w:tcPr>
            <w:tcW w:w="4571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>Типы переменных в языке программирования</w:t>
            </w:r>
            <w:r w:rsidR="00CB24F8">
              <w:rPr>
                <w:rFonts w:ascii="Times New Roman" w:hAnsi="Times New Roman"/>
                <w:color w:val="000000"/>
                <w:sz w:val="24"/>
              </w:rPr>
              <w:t xml:space="preserve"> Обработка целых чисел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 w:rsidTr="00CB24F8">
        <w:trPr>
          <w:trHeight w:val="144"/>
          <w:tblCellSpacing w:w="20" w:type="nil"/>
        </w:trPr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:rsidR="00966D3C" w:rsidRDefault="00966D3C" w:rsidP="00CB24F8">
            <w:pPr>
              <w:pStyle w:val="ae"/>
              <w:numPr>
                <w:ilvl w:val="0"/>
                <w:numId w:val="1"/>
              </w:numPr>
              <w:spacing w:after="0"/>
            </w:pPr>
          </w:p>
        </w:tc>
        <w:tc>
          <w:tcPr>
            <w:tcW w:w="4571" w:type="dxa"/>
            <w:tcMar>
              <w:top w:w="50" w:type="dxa"/>
              <w:left w:w="100" w:type="dxa"/>
            </w:tcMar>
            <w:vAlign w:val="center"/>
          </w:tcPr>
          <w:p w:rsidR="00966D3C" w:rsidRDefault="00CB24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вещественных чисел Случайные и псевдослучайные числа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 w:rsidTr="00CB24F8">
        <w:trPr>
          <w:trHeight w:val="144"/>
          <w:tblCellSpacing w:w="20" w:type="nil"/>
        </w:trPr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:rsidR="00966D3C" w:rsidRDefault="00966D3C" w:rsidP="00CB24F8">
            <w:pPr>
              <w:pStyle w:val="ae"/>
              <w:numPr>
                <w:ilvl w:val="0"/>
                <w:numId w:val="1"/>
              </w:numPr>
              <w:spacing w:after="0"/>
            </w:pPr>
          </w:p>
        </w:tc>
        <w:tc>
          <w:tcPr>
            <w:tcW w:w="4571" w:type="dxa"/>
            <w:tcMar>
              <w:top w:w="50" w:type="dxa"/>
              <w:left w:w="100" w:type="dxa"/>
            </w:tcMar>
            <w:vAlign w:val="center"/>
          </w:tcPr>
          <w:p w:rsidR="00966D3C" w:rsidRDefault="00CB24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Ветвления. Сложные условия Циклы с условием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 w:rsidTr="00CB24F8">
        <w:trPr>
          <w:trHeight w:val="144"/>
          <w:tblCellSpacing w:w="20" w:type="nil"/>
        </w:trPr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:rsidR="00966D3C" w:rsidRDefault="00966D3C" w:rsidP="00CB24F8">
            <w:pPr>
              <w:pStyle w:val="ae"/>
              <w:numPr>
                <w:ilvl w:val="0"/>
                <w:numId w:val="1"/>
              </w:numPr>
              <w:spacing w:after="0"/>
            </w:pPr>
          </w:p>
        </w:tc>
        <w:tc>
          <w:tcPr>
            <w:tcW w:w="4571" w:type="dxa"/>
            <w:tcMar>
              <w:top w:w="50" w:type="dxa"/>
              <w:left w:w="100" w:type="dxa"/>
            </w:tcMar>
            <w:vAlign w:val="center"/>
          </w:tcPr>
          <w:p w:rsidR="00966D3C" w:rsidRDefault="00CB24F8">
            <w:pPr>
              <w:spacing w:after="0"/>
              <w:ind w:left="135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>Циклы по переменной. Взаимозаменяемость различных видов циклов Обработка натуральных чисел с использованием циклов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 w:rsidTr="00CB24F8">
        <w:trPr>
          <w:trHeight w:val="144"/>
          <w:tblCellSpacing w:w="20" w:type="nil"/>
        </w:trPr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:rsidR="00966D3C" w:rsidRDefault="00966D3C" w:rsidP="00CB24F8">
            <w:pPr>
              <w:pStyle w:val="ae"/>
              <w:numPr>
                <w:ilvl w:val="0"/>
                <w:numId w:val="1"/>
              </w:numPr>
              <w:spacing w:after="0"/>
            </w:pPr>
          </w:p>
        </w:tc>
        <w:tc>
          <w:tcPr>
            <w:tcW w:w="4571" w:type="dxa"/>
            <w:tcMar>
              <w:top w:w="50" w:type="dxa"/>
              <w:left w:w="100" w:type="dxa"/>
            </w:tcMar>
            <w:vAlign w:val="center"/>
          </w:tcPr>
          <w:p w:rsidR="00966D3C" w:rsidRDefault="00CB24F8">
            <w:pPr>
              <w:spacing w:after="0"/>
              <w:ind w:left="135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>Нахождение всех простых чисел в заданном диапазоне Практическая работа по теме «Решение задач методом перебора»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Инвариант цикла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 w:rsidTr="00CB24F8">
        <w:trPr>
          <w:trHeight w:val="144"/>
          <w:tblCellSpacing w:w="20" w:type="nil"/>
        </w:trPr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:rsidR="00966D3C" w:rsidRDefault="00966D3C" w:rsidP="00CB24F8">
            <w:pPr>
              <w:pStyle w:val="ae"/>
              <w:numPr>
                <w:ilvl w:val="0"/>
                <w:numId w:val="1"/>
              </w:numPr>
              <w:spacing w:after="0"/>
            </w:pPr>
          </w:p>
        </w:tc>
        <w:tc>
          <w:tcPr>
            <w:tcW w:w="4571" w:type="dxa"/>
            <w:tcMar>
              <w:top w:w="50" w:type="dxa"/>
              <w:left w:w="100" w:type="dxa"/>
            </w:tcMar>
            <w:vAlign w:val="center"/>
          </w:tcPr>
          <w:p w:rsidR="00966D3C" w:rsidRDefault="00CB24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Документирование программ</w:t>
            </w:r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 Обработка данных, хранящихся в файлах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 w:rsidTr="00CB24F8">
        <w:trPr>
          <w:trHeight w:val="144"/>
          <w:tblCellSpacing w:w="20" w:type="nil"/>
        </w:trPr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:rsidR="00966D3C" w:rsidRDefault="00966D3C" w:rsidP="00CB24F8">
            <w:pPr>
              <w:pStyle w:val="ae"/>
              <w:numPr>
                <w:ilvl w:val="0"/>
                <w:numId w:val="1"/>
              </w:numPr>
              <w:spacing w:after="0"/>
            </w:pPr>
          </w:p>
        </w:tc>
        <w:tc>
          <w:tcPr>
            <w:tcW w:w="4571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CB24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Разбиение задачи на подзадачи</w:t>
            </w:r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875473">
              <w:rPr>
                <w:rFonts w:ascii="Times New Roman" w:hAnsi="Times New Roman"/>
                <w:color w:val="000000"/>
                <w:sz w:val="24"/>
              </w:rPr>
              <w:lastRenderedPageBreak/>
              <w:t>Использование стандартной библиотеки языка программирования. Подключение библиотек подпрограмм сторонних производителей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 w:rsidTr="00CB24F8">
        <w:trPr>
          <w:trHeight w:val="144"/>
          <w:tblCellSpacing w:w="20" w:type="nil"/>
        </w:trPr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:rsidR="00966D3C" w:rsidRDefault="00966D3C" w:rsidP="00CB24F8">
            <w:pPr>
              <w:pStyle w:val="ae"/>
              <w:numPr>
                <w:ilvl w:val="0"/>
                <w:numId w:val="1"/>
              </w:numPr>
              <w:spacing w:after="0"/>
            </w:pPr>
          </w:p>
        </w:tc>
        <w:tc>
          <w:tcPr>
            <w:tcW w:w="4571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CB24F8" w:rsidP="00CB24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Подпрограммы (процедуры и функции)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 w:rsidTr="00CB24F8">
        <w:trPr>
          <w:trHeight w:val="144"/>
          <w:tblCellSpacing w:w="20" w:type="nil"/>
        </w:trPr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:rsidR="00966D3C" w:rsidRDefault="00966D3C" w:rsidP="00CB24F8">
            <w:pPr>
              <w:pStyle w:val="ae"/>
              <w:numPr>
                <w:ilvl w:val="0"/>
                <w:numId w:val="1"/>
              </w:numPr>
              <w:spacing w:after="0"/>
            </w:pPr>
          </w:p>
        </w:tc>
        <w:tc>
          <w:tcPr>
            <w:tcW w:w="4571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CB24F8">
            <w:pPr>
              <w:spacing w:after="0"/>
              <w:ind w:left="135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>Практическая работа по теме "Разработка подпрограмм"</w:t>
            </w:r>
            <w:r w:rsidRPr="00B868C0">
              <w:rPr>
                <w:rFonts w:ascii="Times New Roman" w:hAnsi="Times New Roman"/>
                <w:color w:val="000000"/>
                <w:sz w:val="24"/>
              </w:rPr>
              <w:t xml:space="preserve"> Рекурсия. Рекурсивные объекты (фракталы). </w:t>
            </w:r>
            <w:r w:rsidRPr="00875473">
              <w:rPr>
                <w:rFonts w:ascii="Times New Roman" w:hAnsi="Times New Roman"/>
                <w:color w:val="000000"/>
                <w:sz w:val="24"/>
              </w:rPr>
              <w:t>Рекурсивные процедуры и функции. Использование стека для организации рекурсивных вызовов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 w:rsidTr="00CB24F8">
        <w:trPr>
          <w:trHeight w:val="144"/>
          <w:tblCellSpacing w:w="20" w:type="nil"/>
        </w:trPr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:rsidR="00966D3C" w:rsidRDefault="00966D3C" w:rsidP="00CB24F8">
            <w:pPr>
              <w:pStyle w:val="ae"/>
              <w:numPr>
                <w:ilvl w:val="0"/>
                <w:numId w:val="1"/>
              </w:numPr>
              <w:spacing w:after="0"/>
            </w:pPr>
          </w:p>
        </w:tc>
        <w:tc>
          <w:tcPr>
            <w:tcW w:w="4571" w:type="dxa"/>
            <w:tcMar>
              <w:top w:w="50" w:type="dxa"/>
              <w:left w:w="100" w:type="dxa"/>
            </w:tcMar>
            <w:vAlign w:val="center"/>
          </w:tcPr>
          <w:p w:rsidR="00966D3C" w:rsidRDefault="00CB24F8">
            <w:pPr>
              <w:spacing w:after="0"/>
              <w:ind w:left="135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>Практическая работа по теме "Рекурсивные подпрограммы"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Модульный принцип построения программ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 w:rsidTr="00CB24F8">
        <w:trPr>
          <w:trHeight w:val="144"/>
          <w:tblCellSpacing w:w="20" w:type="nil"/>
        </w:trPr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:rsidR="00966D3C" w:rsidRDefault="00966D3C" w:rsidP="00CB24F8">
            <w:pPr>
              <w:pStyle w:val="ae"/>
              <w:numPr>
                <w:ilvl w:val="0"/>
                <w:numId w:val="1"/>
              </w:numPr>
              <w:spacing w:after="0"/>
            </w:pPr>
          </w:p>
        </w:tc>
        <w:tc>
          <w:tcPr>
            <w:tcW w:w="4571" w:type="dxa"/>
            <w:tcMar>
              <w:top w:w="50" w:type="dxa"/>
              <w:left w:w="100" w:type="dxa"/>
            </w:tcMar>
            <w:vAlign w:val="center"/>
          </w:tcPr>
          <w:p w:rsidR="00966D3C" w:rsidRDefault="00CB24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Численные методы</w:t>
            </w:r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 Практическая работа по теме «Численное решение уравнений»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 w:rsidTr="00CB24F8">
        <w:trPr>
          <w:trHeight w:val="144"/>
          <w:tblCellSpacing w:w="20" w:type="nil"/>
        </w:trPr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:rsidR="00966D3C" w:rsidRDefault="00966D3C" w:rsidP="00CB24F8">
            <w:pPr>
              <w:pStyle w:val="ae"/>
              <w:numPr>
                <w:ilvl w:val="0"/>
                <w:numId w:val="1"/>
              </w:numPr>
              <w:spacing w:after="0"/>
            </w:pPr>
          </w:p>
        </w:tc>
        <w:tc>
          <w:tcPr>
            <w:tcW w:w="4571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CB24F8">
            <w:pPr>
              <w:spacing w:after="0"/>
              <w:ind w:left="135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>Использование дискретизации в вычислительных задачах Практическая работа по теме «Приближённое вычисление длин кривых и площадей фигур»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 w:rsidTr="00CB24F8">
        <w:trPr>
          <w:trHeight w:val="144"/>
          <w:tblCellSpacing w:w="20" w:type="nil"/>
        </w:trPr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:rsidR="00966D3C" w:rsidRDefault="00966D3C" w:rsidP="00CB24F8">
            <w:pPr>
              <w:pStyle w:val="ae"/>
              <w:numPr>
                <w:ilvl w:val="0"/>
                <w:numId w:val="1"/>
              </w:numPr>
              <w:spacing w:after="0"/>
            </w:pPr>
          </w:p>
        </w:tc>
        <w:tc>
          <w:tcPr>
            <w:tcW w:w="4571" w:type="dxa"/>
            <w:tcMar>
              <w:top w:w="50" w:type="dxa"/>
              <w:left w:w="100" w:type="dxa"/>
            </w:tcMar>
            <w:vAlign w:val="center"/>
          </w:tcPr>
          <w:p w:rsidR="00966D3C" w:rsidRDefault="00CB24F8">
            <w:pPr>
              <w:spacing w:after="0"/>
              <w:ind w:left="135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по теме «Поиск максимума (минимума) функции» Обработка символьных данных. Алгоритмы обработки символьных </w:t>
            </w:r>
            <w:r w:rsidRPr="00875473">
              <w:rPr>
                <w:rFonts w:ascii="Times New Roman" w:hAnsi="Times New Roman"/>
                <w:color w:val="000000"/>
                <w:sz w:val="24"/>
              </w:rPr>
              <w:lastRenderedPageBreak/>
              <w:t>строк: подсчёт количества появлений символа в строке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 w:rsidTr="00CB24F8">
        <w:trPr>
          <w:trHeight w:val="144"/>
          <w:tblCellSpacing w:w="20" w:type="nil"/>
        </w:trPr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:rsidR="00966D3C" w:rsidRDefault="00966D3C" w:rsidP="00CB24F8">
            <w:pPr>
              <w:pStyle w:val="ae"/>
              <w:numPr>
                <w:ilvl w:val="0"/>
                <w:numId w:val="1"/>
              </w:numPr>
              <w:spacing w:after="0"/>
            </w:pPr>
          </w:p>
        </w:tc>
        <w:tc>
          <w:tcPr>
            <w:tcW w:w="4571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CB24F8">
            <w:pPr>
              <w:spacing w:after="0"/>
              <w:ind w:left="135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>Алгоритмы обработки символьных строк: разбиение строки на слова по пробельным символам Алгоритмы обработки символьных строк: поиск подстроки внутри данной строки; замена найденной подстроки на другую строку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 w:rsidTr="00CB24F8">
        <w:trPr>
          <w:trHeight w:val="144"/>
          <w:tblCellSpacing w:w="20" w:type="nil"/>
        </w:trPr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:rsidR="00966D3C" w:rsidRDefault="00966D3C" w:rsidP="00CB24F8">
            <w:pPr>
              <w:pStyle w:val="ae"/>
              <w:numPr>
                <w:ilvl w:val="0"/>
                <w:numId w:val="1"/>
              </w:numPr>
              <w:spacing w:after="0"/>
            </w:pPr>
          </w:p>
        </w:tc>
        <w:tc>
          <w:tcPr>
            <w:tcW w:w="4571" w:type="dxa"/>
            <w:tcMar>
              <w:top w:w="50" w:type="dxa"/>
              <w:left w:w="100" w:type="dxa"/>
            </w:tcMar>
            <w:vAlign w:val="center"/>
          </w:tcPr>
          <w:p w:rsidR="00966D3C" w:rsidRDefault="00CB24F8">
            <w:pPr>
              <w:spacing w:after="0"/>
              <w:ind w:left="135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>Практическая работа по теме "Обработка строк с использованием функций стандартной библиотеки языка программирования" Генерация слов в заданном алфавите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 w:rsidTr="00CB24F8">
        <w:trPr>
          <w:trHeight w:val="144"/>
          <w:tblCellSpacing w:w="20" w:type="nil"/>
        </w:trPr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:rsidR="00966D3C" w:rsidRDefault="00966D3C" w:rsidP="00CB24F8">
            <w:pPr>
              <w:pStyle w:val="ae"/>
              <w:numPr>
                <w:ilvl w:val="0"/>
                <w:numId w:val="1"/>
              </w:numPr>
              <w:spacing w:after="0"/>
            </w:pPr>
          </w:p>
        </w:tc>
        <w:tc>
          <w:tcPr>
            <w:tcW w:w="4571" w:type="dxa"/>
            <w:tcMar>
              <w:top w:w="50" w:type="dxa"/>
              <w:left w:w="100" w:type="dxa"/>
            </w:tcMar>
            <w:vAlign w:val="center"/>
          </w:tcPr>
          <w:p w:rsidR="00966D3C" w:rsidRDefault="00CB24F8">
            <w:pPr>
              <w:spacing w:after="0"/>
              <w:ind w:left="135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>Массивы и последовательности чисел. Практическая работа по теме "Заполнение массива"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Обобщённые характеристики массива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 w:rsidTr="00CB24F8">
        <w:trPr>
          <w:trHeight w:val="144"/>
          <w:tblCellSpacing w:w="20" w:type="nil"/>
        </w:trPr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:rsidR="00966D3C" w:rsidRDefault="00966D3C" w:rsidP="00CB24F8">
            <w:pPr>
              <w:pStyle w:val="ae"/>
              <w:numPr>
                <w:ilvl w:val="0"/>
                <w:numId w:val="1"/>
              </w:numPr>
              <w:spacing w:after="0"/>
            </w:pPr>
          </w:p>
        </w:tc>
        <w:tc>
          <w:tcPr>
            <w:tcW w:w="4571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CB24F8">
            <w:pPr>
              <w:spacing w:after="0"/>
              <w:ind w:left="135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>Линейный поиск заданного значения в массиве. Практическая работа по теме "Линейный поиск заданного значения в массиве" Практическая работа по теме "Поиск минимального (максимального) элемента в числовом массиве"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 w:rsidTr="00CB24F8">
        <w:trPr>
          <w:trHeight w:val="144"/>
          <w:tblCellSpacing w:w="20" w:type="nil"/>
        </w:trPr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:rsidR="00966D3C" w:rsidRDefault="00966D3C" w:rsidP="00CB24F8">
            <w:pPr>
              <w:pStyle w:val="ae"/>
              <w:numPr>
                <w:ilvl w:val="0"/>
                <w:numId w:val="1"/>
              </w:numPr>
              <w:spacing w:after="0"/>
            </w:pPr>
          </w:p>
        </w:tc>
        <w:tc>
          <w:tcPr>
            <w:tcW w:w="4571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Сортировка одномерного массива. Простые методы сортировки. Практическая работа по теме "Простые методы сортировки </w:t>
            </w:r>
            <w:r w:rsidRPr="00875473">
              <w:rPr>
                <w:rFonts w:ascii="Times New Roman" w:hAnsi="Times New Roman"/>
                <w:color w:val="000000"/>
                <w:sz w:val="24"/>
              </w:rPr>
              <w:lastRenderedPageBreak/>
              <w:t>массива"</w:t>
            </w:r>
            <w:r w:rsidR="00CB24F8" w:rsidRPr="00875473">
              <w:rPr>
                <w:rFonts w:ascii="Times New Roman" w:hAnsi="Times New Roman"/>
                <w:color w:val="000000"/>
                <w:sz w:val="24"/>
              </w:rPr>
              <w:t xml:space="preserve"> Сортировка слиянием. Быстрая сортировка массива (алгоритм </w:t>
            </w:r>
            <w:proofErr w:type="spellStart"/>
            <w:r w:rsidR="00CB24F8">
              <w:rPr>
                <w:rFonts w:ascii="Times New Roman" w:hAnsi="Times New Roman"/>
                <w:color w:val="000000"/>
                <w:sz w:val="24"/>
              </w:rPr>
              <w:t>QuickSort</w:t>
            </w:r>
            <w:proofErr w:type="spellEnd"/>
            <w:r w:rsidR="00CB24F8" w:rsidRPr="00875473">
              <w:rPr>
                <w:rFonts w:ascii="Times New Roman" w:hAnsi="Times New Roman"/>
                <w:color w:val="000000"/>
                <w:sz w:val="24"/>
              </w:rPr>
              <w:t xml:space="preserve">). </w:t>
            </w:r>
            <w:r w:rsidR="00CB24F8">
              <w:rPr>
                <w:rFonts w:ascii="Times New Roman" w:hAnsi="Times New Roman"/>
                <w:color w:val="000000"/>
                <w:sz w:val="24"/>
              </w:rPr>
              <w:t>Практическая работа по теме "Быстрая сортировка массива"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 w:rsidTr="00CB24F8">
        <w:trPr>
          <w:trHeight w:val="144"/>
          <w:tblCellSpacing w:w="20" w:type="nil"/>
        </w:trPr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:rsidR="00966D3C" w:rsidRDefault="00966D3C" w:rsidP="00CB24F8">
            <w:pPr>
              <w:pStyle w:val="ae"/>
              <w:numPr>
                <w:ilvl w:val="0"/>
                <w:numId w:val="1"/>
              </w:numPr>
              <w:spacing w:after="0"/>
            </w:pPr>
          </w:p>
        </w:tc>
        <w:tc>
          <w:tcPr>
            <w:tcW w:w="4571" w:type="dxa"/>
            <w:tcMar>
              <w:top w:w="50" w:type="dxa"/>
              <w:left w:w="100" w:type="dxa"/>
            </w:tcMar>
            <w:vAlign w:val="center"/>
          </w:tcPr>
          <w:p w:rsidR="00966D3C" w:rsidRDefault="00CB24F8">
            <w:pPr>
              <w:spacing w:after="0"/>
              <w:ind w:left="135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>Двоичный поиск в отсортированном массиве. Практическая работа по теме "Двоичный поиск"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Двумерные массивы (матрицы)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 w:rsidTr="00CB24F8">
        <w:trPr>
          <w:trHeight w:val="144"/>
          <w:tblCellSpacing w:w="20" w:type="nil"/>
        </w:trPr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:rsidR="00966D3C" w:rsidRDefault="00966D3C" w:rsidP="00CB24F8">
            <w:pPr>
              <w:pStyle w:val="ae"/>
              <w:numPr>
                <w:ilvl w:val="0"/>
                <w:numId w:val="1"/>
              </w:numPr>
              <w:spacing w:after="0"/>
            </w:pPr>
          </w:p>
        </w:tc>
        <w:tc>
          <w:tcPr>
            <w:tcW w:w="4571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CB24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обработки матриц Решение задач анализа данных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 w:rsidTr="00CB24F8">
        <w:trPr>
          <w:trHeight w:val="144"/>
          <w:tblCellSpacing w:w="20" w:type="nil"/>
        </w:trPr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:rsidR="00966D3C" w:rsidRDefault="00966D3C" w:rsidP="00CB24F8">
            <w:pPr>
              <w:pStyle w:val="ae"/>
              <w:numPr>
                <w:ilvl w:val="0"/>
                <w:numId w:val="1"/>
              </w:numPr>
              <w:spacing w:after="0"/>
            </w:pPr>
          </w:p>
        </w:tc>
        <w:tc>
          <w:tcPr>
            <w:tcW w:w="4571" w:type="dxa"/>
            <w:tcMar>
              <w:top w:w="50" w:type="dxa"/>
              <w:left w:w="100" w:type="dxa"/>
            </w:tcMar>
            <w:vAlign w:val="center"/>
          </w:tcPr>
          <w:p w:rsidR="00966D3C" w:rsidRDefault="00CB24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текстового процессора Компьютерная вёрстка текста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 w:rsidTr="00CB24F8">
        <w:trPr>
          <w:trHeight w:val="144"/>
          <w:tblCellSpacing w:w="20" w:type="nil"/>
        </w:trPr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:rsidR="00966D3C" w:rsidRDefault="00966D3C" w:rsidP="00CB24F8">
            <w:pPr>
              <w:pStyle w:val="ae"/>
              <w:numPr>
                <w:ilvl w:val="0"/>
                <w:numId w:val="1"/>
              </w:numPr>
              <w:spacing w:after="0"/>
            </w:pPr>
          </w:p>
        </w:tc>
        <w:tc>
          <w:tcPr>
            <w:tcW w:w="4571" w:type="dxa"/>
            <w:tcMar>
              <w:top w:w="50" w:type="dxa"/>
              <w:left w:w="100" w:type="dxa"/>
            </w:tcMar>
            <w:vAlign w:val="center"/>
          </w:tcPr>
          <w:p w:rsidR="00966D3C" w:rsidRDefault="00CB24F8">
            <w:pPr>
              <w:spacing w:after="0"/>
              <w:ind w:left="135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>Практическая работа по теме "Вёрстка документов с математическими формулами"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Инструменты рецензирования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 w:rsidTr="00CB24F8">
        <w:trPr>
          <w:trHeight w:val="144"/>
          <w:tblCellSpacing w:w="20" w:type="nil"/>
        </w:trPr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:rsidR="00966D3C" w:rsidRDefault="00966D3C" w:rsidP="00CB24F8">
            <w:pPr>
              <w:pStyle w:val="ae"/>
              <w:numPr>
                <w:ilvl w:val="0"/>
                <w:numId w:val="1"/>
              </w:numPr>
              <w:spacing w:after="0"/>
            </w:pPr>
          </w:p>
        </w:tc>
        <w:tc>
          <w:tcPr>
            <w:tcW w:w="4571" w:type="dxa"/>
            <w:tcMar>
              <w:top w:w="50" w:type="dxa"/>
              <w:left w:w="100" w:type="dxa"/>
            </w:tcMar>
            <w:vAlign w:val="center"/>
          </w:tcPr>
          <w:p w:rsidR="00966D3C" w:rsidRDefault="00CB24F8">
            <w:pPr>
              <w:spacing w:after="0"/>
              <w:ind w:left="135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>Практическая работа по теме "Многостраничные документы" Облачные сервисы. Коллективная работа с документами. Практическая работа по теме "Коллективная работа с документами"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 w:rsidTr="00CB24F8">
        <w:trPr>
          <w:trHeight w:val="144"/>
          <w:tblCellSpacing w:w="20" w:type="nil"/>
        </w:trPr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:rsidR="00966D3C" w:rsidRDefault="00966D3C" w:rsidP="00CB24F8">
            <w:pPr>
              <w:pStyle w:val="ae"/>
              <w:numPr>
                <w:ilvl w:val="0"/>
                <w:numId w:val="1"/>
              </w:numPr>
              <w:spacing w:after="0"/>
            </w:pPr>
          </w:p>
        </w:tc>
        <w:tc>
          <w:tcPr>
            <w:tcW w:w="4571" w:type="dxa"/>
            <w:tcMar>
              <w:top w:w="50" w:type="dxa"/>
              <w:left w:w="100" w:type="dxa"/>
            </w:tcMar>
            <w:vAlign w:val="center"/>
          </w:tcPr>
          <w:p w:rsidR="00966D3C" w:rsidRDefault="00CB24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Анализ данных. Большие данные Машинное обучение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 w:rsidTr="00CB24F8">
        <w:trPr>
          <w:trHeight w:val="144"/>
          <w:tblCellSpacing w:w="20" w:type="nil"/>
        </w:trPr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:rsidR="00966D3C" w:rsidRDefault="00966D3C" w:rsidP="00CB24F8">
            <w:pPr>
              <w:pStyle w:val="ae"/>
              <w:numPr>
                <w:ilvl w:val="0"/>
                <w:numId w:val="1"/>
              </w:numPr>
              <w:spacing w:after="0"/>
            </w:pPr>
          </w:p>
        </w:tc>
        <w:tc>
          <w:tcPr>
            <w:tcW w:w="4571" w:type="dxa"/>
            <w:tcMar>
              <w:top w:w="50" w:type="dxa"/>
              <w:left w:w="100" w:type="dxa"/>
            </w:tcMar>
            <w:vAlign w:val="center"/>
          </w:tcPr>
          <w:p w:rsidR="00966D3C" w:rsidRDefault="00CB24F8">
            <w:pPr>
              <w:spacing w:after="0"/>
              <w:ind w:left="135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>Анализ данных с помощью электронных таблиц Практическая работа по теме "Анализ данных с помощью электронных таблиц"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 w:rsidTr="00CB24F8">
        <w:trPr>
          <w:trHeight w:val="144"/>
          <w:tblCellSpacing w:w="20" w:type="nil"/>
        </w:trPr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:rsidR="00966D3C" w:rsidRDefault="00966D3C" w:rsidP="00CB24F8">
            <w:pPr>
              <w:pStyle w:val="ae"/>
              <w:numPr>
                <w:ilvl w:val="0"/>
                <w:numId w:val="1"/>
              </w:numPr>
              <w:spacing w:after="0"/>
            </w:pPr>
          </w:p>
        </w:tc>
        <w:tc>
          <w:tcPr>
            <w:tcW w:w="4571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CB24F8">
            <w:pPr>
              <w:spacing w:after="0"/>
              <w:ind w:left="135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>Построение графиков функций. Практическая работа по теме "Наглядное представление результатов статистической обработки данных в виде диаграмм средствами редактора электронных таблиц" Линии тренда. Практическая работа по теме "Подбор линии тренда, прогнозирование"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 w:rsidTr="00CB24F8">
        <w:trPr>
          <w:trHeight w:val="144"/>
          <w:tblCellSpacing w:w="20" w:type="nil"/>
        </w:trPr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:rsidR="00966D3C" w:rsidRDefault="00966D3C" w:rsidP="00CB24F8">
            <w:pPr>
              <w:pStyle w:val="ae"/>
              <w:numPr>
                <w:ilvl w:val="0"/>
                <w:numId w:val="1"/>
              </w:numPr>
              <w:spacing w:after="0"/>
            </w:pPr>
          </w:p>
        </w:tc>
        <w:tc>
          <w:tcPr>
            <w:tcW w:w="4571" w:type="dxa"/>
            <w:tcMar>
              <w:top w:w="50" w:type="dxa"/>
              <w:left w:w="100" w:type="dxa"/>
            </w:tcMar>
            <w:vAlign w:val="center"/>
          </w:tcPr>
          <w:p w:rsidR="00966D3C" w:rsidRDefault="00CB24F8">
            <w:pPr>
              <w:spacing w:after="0"/>
              <w:ind w:left="135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>Подбор параметра. Практическая работа по теме "Численное решение уравнений с помощью подбора параметра" Оптимизация как поиск наилучшего решения в заданных условиях. Практическая работа по теме "Решение задач оптимизации с помощью электронных таблиц"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 w:rsidTr="00CB24F8">
        <w:trPr>
          <w:trHeight w:val="144"/>
          <w:tblCellSpacing w:w="20" w:type="nil"/>
        </w:trPr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:rsidR="00966D3C" w:rsidRDefault="00CB24F8" w:rsidP="00CB24F8">
            <w:pPr>
              <w:pStyle w:val="ae"/>
              <w:numPr>
                <w:ilvl w:val="0"/>
                <w:numId w:val="1"/>
              </w:numPr>
              <w:spacing w:after="0"/>
            </w:pPr>
            <w:r>
              <w:t>-68</w:t>
            </w:r>
          </w:p>
        </w:tc>
        <w:tc>
          <w:tcPr>
            <w:tcW w:w="4571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CB24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7B0E03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 w:rsidTr="00CB24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6D3C" w:rsidRDefault="00966D3C"/>
        </w:tc>
      </w:tr>
    </w:tbl>
    <w:p w:rsidR="00966D3C" w:rsidRDefault="00966D3C">
      <w:pPr>
        <w:sectPr w:rsidR="00966D3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66D3C" w:rsidRDefault="00966D3C">
      <w:pPr>
        <w:sectPr w:rsidR="00966D3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66D3C" w:rsidRPr="00875473" w:rsidRDefault="00875473">
      <w:pPr>
        <w:spacing w:before="199" w:after="199"/>
        <w:ind w:left="120"/>
      </w:pPr>
      <w:bookmarkStart w:id="8" w:name="block-63171461"/>
      <w:bookmarkEnd w:id="7"/>
      <w:r w:rsidRPr="00875473">
        <w:rPr>
          <w:rFonts w:ascii="Times New Roman" w:hAnsi="Times New Roman"/>
          <w:b/>
          <w:color w:val="000000"/>
          <w:sz w:val="28"/>
        </w:rPr>
        <w:lastRenderedPageBreak/>
        <w:t>ПРОВЕРЯЕМЫЕ НА ЕГЭ ПО ИНФОРМАТИКЕ ТРЕБОВАНИЯ К РЕЗУЛЬТАТАМ ОСВОЕНИЯ ОСНОВНОЙ ОБРАЗОВАТЕЛЬНОЙ ПРОГРАММЫ СРЕДНЕГО ОБЩЕГО ОБРАЗОВАНИЯ</w:t>
      </w:r>
    </w:p>
    <w:p w:rsidR="00966D3C" w:rsidRPr="00875473" w:rsidRDefault="00966D3C">
      <w:pPr>
        <w:spacing w:after="0"/>
        <w:ind w:left="120"/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27"/>
        <w:gridCol w:w="7636"/>
      </w:tblGrid>
      <w:tr w:rsidR="00966D3C" w:rsidRPr="00B868C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0"/>
            </w:pPr>
            <w:r w:rsidRPr="00875473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Код проверяемого требования </w:t>
            </w:r>
          </w:p>
        </w:tc>
        <w:tc>
          <w:tcPr>
            <w:tcW w:w="11573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0"/>
            </w:pPr>
            <w:r w:rsidRPr="00875473"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Проверяемые требования к предметным результатам освоения основной образовательной программы среднего общего образования </w:t>
            </w:r>
          </w:p>
        </w:tc>
      </w:tr>
      <w:tr w:rsidR="00966D3C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1.</w:t>
            </w:r>
          </w:p>
        </w:tc>
        <w:tc>
          <w:tcPr>
            <w:tcW w:w="1157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12" w:lineRule="auto"/>
              <w:ind w:left="223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Знать (понимать)</w:t>
            </w:r>
          </w:p>
        </w:tc>
      </w:tr>
      <w:tr w:rsidR="00966D3C" w:rsidRPr="00B868C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573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223"/>
              <w:jc w:val="both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>Понимание основных принципов устройства и функционирования современных стационарных и мобильных компьютеров; тенденций развития компьютерных технологий; владение навыками работы с операционными системами и основными видами программного обеспечения для решения учебных задач по выбранной специализации</w:t>
            </w:r>
          </w:p>
        </w:tc>
      </w:tr>
      <w:tr w:rsidR="00966D3C" w:rsidRPr="00B868C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1573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223"/>
              <w:jc w:val="both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>Наличие представлений о базовых принципах организации и функционирования компьютерных сетей</w:t>
            </w:r>
          </w:p>
        </w:tc>
      </w:tr>
      <w:tr w:rsidR="00966D3C" w:rsidRPr="00B868C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1573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223"/>
              <w:jc w:val="both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>Понимание основных принципов дискретизации различных видов информации</w:t>
            </w:r>
          </w:p>
        </w:tc>
      </w:tr>
      <w:tr w:rsidR="00966D3C" w:rsidRPr="00B868C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1573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223"/>
              <w:jc w:val="both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>Понимание базовых алгоритмов обработки числовой и текстовой информации (запись чисел в позиционной системе счисления, делимость целых чисел; нахождение всех простых чисел в заданном диапазоне; обработка многоразрядных целых чисел; анализ символьных строк и других), алгоритмов поиска и сортировки</w:t>
            </w:r>
          </w:p>
        </w:tc>
      </w:tr>
      <w:tr w:rsidR="00966D3C" w:rsidRPr="00B868C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1573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223"/>
              <w:jc w:val="both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>Знание функциональные возможности инструментальных сре</w:t>
            </w:r>
            <w:proofErr w:type="gramStart"/>
            <w:r w:rsidRPr="00875473">
              <w:rPr>
                <w:rFonts w:ascii="Times New Roman" w:hAnsi="Times New Roman"/>
                <w:color w:val="000000"/>
                <w:sz w:val="24"/>
              </w:rPr>
              <w:t>дств ср</w:t>
            </w:r>
            <w:proofErr w:type="gramEnd"/>
            <w:r w:rsidRPr="00875473">
              <w:rPr>
                <w:rFonts w:ascii="Times New Roman" w:hAnsi="Times New Roman"/>
                <w:color w:val="000000"/>
                <w:sz w:val="24"/>
              </w:rPr>
              <w:t>еды разработки</w:t>
            </w:r>
          </w:p>
        </w:tc>
      </w:tr>
      <w:tr w:rsidR="00966D3C" w:rsidRPr="00B868C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1573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223"/>
              <w:jc w:val="both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>Владение основными сведениями о базах данных, их структуре, средствах создания и работы с ними</w:t>
            </w:r>
          </w:p>
        </w:tc>
      </w:tr>
      <w:tr w:rsidR="00966D3C" w:rsidRPr="00B868C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1573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223"/>
              <w:jc w:val="both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>Понимание возможностей и ограничений технологий искусственного интеллекта в различных областях; наличие представлений об использовании информационных технологий в различных профессиональных сферах</w:t>
            </w:r>
          </w:p>
        </w:tc>
      </w:tr>
      <w:tr w:rsidR="00966D3C" w:rsidRPr="00B868C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11573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223"/>
              <w:jc w:val="both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>Владение теоретическим аппаратом, позволяющим осуществлять представление заданного натурального числа в различных системах счисления; выполнять преобразования логических выражений, используя законы алгебры логики; определять кратчайший путь во взвешенном графе и количество путей между вершинами ориентированного ациклического графа</w:t>
            </w:r>
          </w:p>
        </w:tc>
      </w:tr>
      <w:tr w:rsidR="00966D3C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lastRenderedPageBreak/>
              <w:t>2.</w:t>
            </w:r>
          </w:p>
        </w:tc>
        <w:tc>
          <w:tcPr>
            <w:tcW w:w="1157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Уметь</w:t>
            </w:r>
          </w:p>
        </w:tc>
      </w:tr>
      <w:tr w:rsidR="00966D3C" w:rsidRPr="00B868C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1573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223"/>
              <w:jc w:val="both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>Умение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моделирования; оценивать адекватность модели моделируемому объекту или процессу; представлять результаты моделирования в наглядном виде</w:t>
            </w:r>
          </w:p>
        </w:tc>
      </w:tr>
      <w:tr w:rsidR="00966D3C" w:rsidRPr="00B868C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1573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223"/>
              <w:jc w:val="both"/>
            </w:pPr>
            <w:proofErr w:type="gramStart"/>
            <w:r w:rsidRPr="00875473">
              <w:rPr>
                <w:rFonts w:ascii="Times New Roman" w:hAnsi="Times New Roman"/>
                <w:color w:val="000000"/>
                <w:sz w:val="24"/>
              </w:rPr>
              <w:t>Умение классифицировать основные задачи анализа данных (прогнозирование, классификация, кластеризация, анализ отклонений); понимать последовательность решения задач анализа данных: сбор первичных данных, очистка и оценка качества данных, выбор и (или) построение модели, преобразование данных, визуализация данных, интерпретация результатов</w:t>
            </w:r>
            <w:proofErr w:type="gramEnd"/>
          </w:p>
        </w:tc>
      </w:tr>
      <w:tr w:rsidR="00966D3C" w:rsidRPr="00B868C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1573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223"/>
              <w:jc w:val="both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>Умение определять информационный объём текстовых, графических и звуковых данных при заданных параметрах дискретизации. Умение определять среднюю скорость передачи данных, оценивать изменение времени передачи при изменении информационного объёма данных и характеристик канала связи</w:t>
            </w:r>
          </w:p>
        </w:tc>
      </w:tr>
      <w:tr w:rsidR="00966D3C" w:rsidRPr="00B868C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1573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223"/>
              <w:jc w:val="both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>Умение строить код, обеспечивающий наименьшую возможную среднюю длину сообщения при известной частоте символов</w:t>
            </w:r>
          </w:p>
        </w:tc>
      </w:tr>
      <w:tr w:rsidR="00966D3C" w:rsidRPr="00B868C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1573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223"/>
              <w:jc w:val="both"/>
            </w:pPr>
            <w:proofErr w:type="gramStart"/>
            <w:r w:rsidRPr="00875473">
              <w:rPr>
                <w:rFonts w:ascii="Times New Roman" w:hAnsi="Times New Roman"/>
                <w:color w:val="000000"/>
                <w:sz w:val="24"/>
              </w:rPr>
              <w:t>Умение использовать при решении задач свойства позиционной записи чисел, алгоритмы построения записи числа в позиционной системе счисления с заданным основанием и построения числа по строке, содержащей запись этого числа в позиционной системе счисления с заданным основанием; умение выполнять арифметические операции в позиционных системах счисления</w:t>
            </w:r>
            <w:proofErr w:type="gramEnd"/>
          </w:p>
        </w:tc>
      </w:tr>
      <w:tr w:rsidR="00966D3C" w:rsidRPr="00B868C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1573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223"/>
              <w:jc w:val="both"/>
            </w:pPr>
            <w:proofErr w:type="gramStart"/>
            <w:r w:rsidRPr="00875473">
              <w:rPr>
                <w:rFonts w:ascii="Times New Roman" w:hAnsi="Times New Roman"/>
                <w:color w:val="000000"/>
                <w:sz w:val="24"/>
              </w:rPr>
              <w:t>Умение строить логическое выражение в дизъюнктивной и конъюнктивной нормальных формах по заданной таблице истинности; исследовать область истинности высказывания, содержащего переменные; решать несложные логические уравнения</w:t>
            </w:r>
            <w:proofErr w:type="gramEnd"/>
          </w:p>
        </w:tc>
      </w:tr>
      <w:tr w:rsidR="00966D3C" w:rsidRPr="00B868C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1573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223"/>
              <w:jc w:val="both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>Умение решать алгоритмические задачи, связанные с анализом графов (задачи построения оптимального пути между вершинами графа, определения количества различных путей между вершинами ориентированного ациклического графа)</w:t>
            </w:r>
          </w:p>
        </w:tc>
      </w:tr>
      <w:tr w:rsidR="00966D3C" w:rsidRPr="00B868C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1573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223"/>
              <w:jc w:val="both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>Умение использовать деревья при анализе и построении кодов и для представления арифметических выражений, при решении задач поиска и сортировки; умение строить дерево игры по заданному алгоритму; разрабатывать и обосновывать выигрышную стратегию игры</w:t>
            </w:r>
          </w:p>
        </w:tc>
      </w:tr>
      <w:tr w:rsidR="00966D3C" w:rsidRPr="00B868C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2.9</w:t>
            </w:r>
          </w:p>
        </w:tc>
        <w:tc>
          <w:tcPr>
            <w:tcW w:w="11573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223"/>
              <w:jc w:val="both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>Умение анализировать алгоритмы с использованием таблиц трассировки; определять без использования компьютера результаты выполнения несложных программ, включающих циклы, ветвления и подпрограммы, при заданных исходных данных</w:t>
            </w:r>
          </w:p>
        </w:tc>
      </w:tr>
      <w:tr w:rsidR="00966D3C" w:rsidRPr="00B868C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11573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223"/>
              <w:jc w:val="both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>Умение определять сложность изучаемых в курсе базовых алгоритмов (суммирование элементов массива, сортировка массива, переборные алгоритмы, двоичный поиск) и приводить примеры нескольких алгоритмов разной сложности для решения одной задачи</w:t>
            </w:r>
          </w:p>
        </w:tc>
      </w:tr>
      <w:tr w:rsidR="00966D3C" w:rsidRPr="00B868C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11573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223"/>
              <w:jc w:val="both"/>
            </w:pPr>
            <w:proofErr w:type="gramStart"/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Владение универсальным языком программирования высокого уровня (Паскаль, </w:t>
            </w:r>
            <w:r>
              <w:rPr>
                <w:rFonts w:ascii="Times New Roman" w:hAnsi="Times New Roman"/>
                <w:color w:val="000000"/>
                <w:sz w:val="24"/>
              </w:rPr>
              <w:t>Python</w:t>
            </w:r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Java</w:t>
            </w:r>
            <w:r w:rsidRPr="00875473">
              <w:rPr>
                <w:rFonts w:ascii="Times New Roman" w:hAnsi="Times New Roman"/>
                <w:color w:val="000000"/>
                <w:sz w:val="24"/>
              </w:rPr>
              <w:t>, С++, С#), представлениями о базовых типах данных и структурах данных; умение использовать основные управляющие конструкции; умение осуществлять анализ предложенной программы: определять результаты работы программы при заданных исходных данных; определять, при каких исходных данных возможно получение указанных результатов; выявлять данные, которые могут привести к ошибке в работе программы;</w:t>
            </w:r>
            <w:proofErr w:type="gramEnd"/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 формулировать предложения по улучшению программного кода</w:t>
            </w:r>
          </w:p>
        </w:tc>
      </w:tr>
      <w:tr w:rsidR="00966D3C" w:rsidRPr="00B868C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11573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223"/>
              <w:jc w:val="both"/>
            </w:pPr>
            <w:proofErr w:type="gramStart"/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Умение реализовывать на выбранном для изучения языке программирования высокого уровня (Паскаль, </w:t>
            </w:r>
            <w:r>
              <w:rPr>
                <w:rFonts w:ascii="Times New Roman" w:hAnsi="Times New Roman"/>
                <w:color w:val="000000"/>
                <w:sz w:val="24"/>
              </w:rPr>
              <w:t>Python</w:t>
            </w:r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Java</w:t>
            </w:r>
            <w:r w:rsidRPr="00875473">
              <w:rPr>
                <w:rFonts w:ascii="Times New Roman" w:hAnsi="Times New Roman"/>
                <w:color w:val="000000"/>
                <w:sz w:val="24"/>
              </w:rPr>
              <w:t>, С++, С#) типовые алгоритмы обработки чисел, числовых последовательностей и массивов: представление числа в виде набора простых сомножителей; нахождение максимальной (минимальной) цифры натурального числа, записанного в системе счисления с основанием, не превышающим 10;</w:t>
            </w:r>
            <w:proofErr w:type="gramEnd"/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 вычисление обобщённых характеристик элементов массива или числовой последовательности (суммы, произведения среднего арифметического, минимального и максимального элементов, количества элементов, удовлетворяющих заданному условию); сортировку элементов массива; умение использовать в программах данные различных типов с учётом ограничений на диапазон их возможных значений, применять при решении задач структуры данных (списки, словари, стеки, очереди, деревья); применять стандартные и собственные подпрограммы для обработки числовых данных и символьных строк; использовать при разработке программ библиотеки подпрограмм; умение использовать средства отладки программ в среде программирования</w:t>
            </w:r>
          </w:p>
        </w:tc>
      </w:tr>
      <w:tr w:rsidR="00966D3C" w:rsidRPr="00B868C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2.13</w:t>
            </w:r>
          </w:p>
        </w:tc>
        <w:tc>
          <w:tcPr>
            <w:tcW w:w="11573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223"/>
              <w:jc w:val="both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Умение использовать электронные таблицы для анализа, представления и обработки данных (включая выбор оптимального </w:t>
            </w:r>
            <w:r w:rsidRPr="00875473">
              <w:rPr>
                <w:rFonts w:ascii="Times New Roman" w:hAnsi="Times New Roman"/>
                <w:color w:val="000000"/>
                <w:sz w:val="24"/>
              </w:rPr>
              <w:lastRenderedPageBreak/>
              <w:t>решения, подбор линии тренда, решение задач прогнозирования); умение использовать табличные (реляционные) базы данных и справочные системы</w:t>
            </w:r>
          </w:p>
        </w:tc>
      </w:tr>
      <w:tr w:rsidR="00966D3C" w:rsidRPr="00B868C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2.14</w:t>
            </w:r>
          </w:p>
        </w:tc>
        <w:tc>
          <w:tcPr>
            <w:tcW w:w="11573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223"/>
              <w:jc w:val="both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>Умение организовывать личное информационное пространство с использованием различных средств цифровых технологий; понимание возможностей цифровых сервисов государственных услуг, цифровых образовательных сервисов</w:t>
            </w:r>
          </w:p>
        </w:tc>
      </w:tr>
    </w:tbl>
    <w:p w:rsidR="00966D3C" w:rsidRPr="00875473" w:rsidRDefault="00966D3C">
      <w:pPr>
        <w:sectPr w:rsidR="00966D3C" w:rsidRPr="00875473">
          <w:pgSz w:w="11906" w:h="16383"/>
          <w:pgMar w:top="1134" w:right="850" w:bottom="1134" w:left="1701" w:header="720" w:footer="720" w:gutter="0"/>
          <w:cols w:space="720"/>
        </w:sectPr>
      </w:pPr>
    </w:p>
    <w:p w:rsidR="00966D3C" w:rsidRPr="00875473" w:rsidRDefault="00875473">
      <w:pPr>
        <w:spacing w:before="199" w:after="199"/>
        <w:ind w:left="120"/>
      </w:pPr>
      <w:bookmarkStart w:id="9" w:name="block-63171463"/>
      <w:bookmarkEnd w:id="8"/>
      <w:r w:rsidRPr="00875473">
        <w:rPr>
          <w:rFonts w:ascii="Times New Roman" w:hAnsi="Times New Roman"/>
          <w:b/>
          <w:color w:val="000000"/>
          <w:sz w:val="28"/>
        </w:rPr>
        <w:lastRenderedPageBreak/>
        <w:t>ПЕРЕЧЕНЬ ЭЛЕМЕНТОВ СОДЕРЖАНИЯ, ПРОВЕРЯЕМЫХ НА ЕГЭ ПО ИНФОРМАТИКЕ</w:t>
      </w:r>
    </w:p>
    <w:p w:rsidR="00966D3C" w:rsidRPr="00875473" w:rsidRDefault="00966D3C">
      <w:pPr>
        <w:spacing w:after="0"/>
        <w:ind w:left="120"/>
      </w:pPr>
    </w:p>
    <w:tbl>
      <w:tblPr>
        <w:tblW w:w="0" w:type="auto"/>
        <w:tblInd w:w="144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2"/>
        <w:gridCol w:w="8407"/>
      </w:tblGrid>
      <w:tr w:rsidR="00966D3C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243"/>
            </w:pPr>
            <w:r w:rsidRPr="00875473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Код </w:t>
            </w:r>
          </w:p>
        </w:tc>
        <w:tc>
          <w:tcPr>
            <w:tcW w:w="1289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243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966D3C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89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Цифровая грамотность</w:t>
            </w:r>
          </w:p>
        </w:tc>
      </w:tr>
      <w:tr w:rsidR="00966D3C" w:rsidRPr="00B868C0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897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336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>Основные тенденции развития компьютерных технологий. Параллельные вычисления. Многопроцессорные системы. Распределённые вычислительные системы и обработка больших данных</w:t>
            </w:r>
          </w:p>
        </w:tc>
      </w:tr>
      <w:tr w:rsidR="00966D3C" w:rsidRPr="00B868C0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897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336"/>
              <w:jc w:val="both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Принципы построения и аппаратные компоненты компьютерных сетей. Сетевые протоколы. Сеть Интернет. Адресация в сети Интернет. </w:t>
            </w:r>
            <w:r w:rsidRPr="00B868C0">
              <w:rPr>
                <w:rFonts w:ascii="Times New Roman" w:hAnsi="Times New Roman"/>
                <w:color w:val="000000"/>
                <w:sz w:val="24"/>
              </w:rPr>
              <w:t xml:space="preserve">Протоколы стека </w:t>
            </w:r>
            <w:r>
              <w:rPr>
                <w:rFonts w:ascii="Times New Roman" w:hAnsi="Times New Roman"/>
                <w:color w:val="000000"/>
                <w:sz w:val="24"/>
              </w:rPr>
              <w:t>TCP</w:t>
            </w:r>
            <w:r w:rsidRPr="00B868C0">
              <w:rPr>
                <w:rFonts w:ascii="Times New Roman" w:hAnsi="Times New Roman"/>
                <w:color w:val="000000"/>
                <w:sz w:val="24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</w:rPr>
              <w:t>IP</w:t>
            </w:r>
            <w:r w:rsidRPr="00B868C0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Система доменных имён. Разделение </w:t>
            </w:r>
            <w:r>
              <w:rPr>
                <w:rFonts w:ascii="Times New Roman" w:hAnsi="Times New Roman"/>
                <w:color w:val="000000"/>
                <w:sz w:val="24"/>
              </w:rPr>
              <w:t>IP</w:t>
            </w:r>
            <w:r w:rsidRPr="00875473">
              <w:rPr>
                <w:rFonts w:ascii="Times New Roman" w:hAnsi="Times New Roman"/>
                <w:color w:val="000000"/>
                <w:sz w:val="24"/>
              </w:rPr>
              <w:t>-сети на подсети с помощью масок подсетей</w:t>
            </w:r>
          </w:p>
        </w:tc>
      </w:tr>
      <w:tr w:rsidR="00966D3C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89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12" w:lineRule="auto"/>
              <w:ind w:left="336"/>
              <w:jc w:val="both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Файловая система. Поиск в файловой системе. Принципы размещения и именования файлов в долговременной памяти. </w:t>
            </w:r>
            <w:r>
              <w:rPr>
                <w:rFonts w:ascii="Times New Roman" w:hAnsi="Times New Roman"/>
                <w:color w:val="000000"/>
                <w:sz w:val="24"/>
              </w:rPr>
              <w:t>Шаблоны для описания групп файлов</w:t>
            </w:r>
          </w:p>
        </w:tc>
      </w:tr>
      <w:tr w:rsidR="00966D3C" w:rsidRPr="00B868C0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897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336"/>
              <w:jc w:val="both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>Скорость передачи данных. Зависимость времени передачи от информационного объёма данных и характеристик канала связи</w:t>
            </w:r>
          </w:p>
        </w:tc>
      </w:tr>
      <w:tr w:rsidR="00966D3C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289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12" w:lineRule="auto"/>
              <w:ind w:left="336"/>
              <w:jc w:val="both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Шифрование данных. Симметричные и несимметричные шифры. Шифры простой замены. Шифр Цезаря.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Шифр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Виженера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 Алгоритм шифрования RSA</w:t>
            </w:r>
          </w:p>
        </w:tc>
      </w:tr>
      <w:tr w:rsidR="00966D3C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289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12" w:lineRule="auto"/>
              <w:ind w:left="336"/>
              <w:jc w:val="both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Коды, позволяющие обнаруживать и исправлять ошибки, возникающие при передаче данных. </w:t>
            </w:r>
            <w:r>
              <w:rPr>
                <w:rFonts w:ascii="Times New Roman" w:hAnsi="Times New Roman"/>
                <w:color w:val="000000"/>
                <w:sz w:val="24"/>
              </w:rPr>
              <w:t>Расстояние Хэмминга. Кодирование с повторением битов. Коды Хэмминга</w:t>
            </w:r>
          </w:p>
        </w:tc>
      </w:tr>
      <w:tr w:rsidR="00966D3C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89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12" w:lineRule="auto"/>
              <w:ind w:left="336"/>
            </w:pPr>
            <w:r>
              <w:rPr>
                <w:rFonts w:ascii="Times New Roman" w:hAnsi="Times New Roman"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966D3C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89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12" w:lineRule="auto"/>
              <w:ind w:left="336"/>
              <w:jc w:val="both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Двоичное кодирование. Равномерные и неравномерные коды. Декодирование сообщений, записанных с помощью неравномерных кодов.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Условие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Фано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 Построение однозначно декодируемых кодов с помощью дерева</w:t>
            </w:r>
          </w:p>
        </w:tc>
      </w:tr>
      <w:tr w:rsidR="00966D3C" w:rsidRPr="00B868C0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897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336"/>
              <w:jc w:val="both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Теоретические подходы к оценке количества информации. Единицы измерения количества информации. Алфавитный подход к оценке количества информации. Закон </w:t>
            </w:r>
            <w:proofErr w:type="spellStart"/>
            <w:r w:rsidRPr="00875473">
              <w:rPr>
                <w:rFonts w:ascii="Times New Roman" w:hAnsi="Times New Roman"/>
                <w:color w:val="000000"/>
                <w:sz w:val="24"/>
              </w:rPr>
              <w:t>аддитивности</w:t>
            </w:r>
            <w:proofErr w:type="spellEnd"/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 информации. Формула Хартли. Информация и вероятность. Формула Шеннона</w:t>
            </w:r>
          </w:p>
        </w:tc>
      </w:tr>
      <w:tr w:rsidR="00966D3C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289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12" w:lineRule="auto"/>
              <w:ind w:left="336"/>
              <w:jc w:val="both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>Системы счисления. Развёрнутая запись целых и дробных чисел в позиционной системе счисления. Свойства позиционной записи числа: количество цифр в записи, признак делимости числа на основани</w:t>
            </w:r>
            <w:proofErr w:type="gramStart"/>
            <w:r w:rsidRPr="00875473">
              <w:rPr>
                <w:rFonts w:ascii="Times New Roman" w:hAnsi="Times New Roman"/>
                <w:color w:val="000000"/>
                <w:sz w:val="24"/>
              </w:rPr>
              <w:t>е</w:t>
            </w:r>
            <w:proofErr w:type="gramEnd"/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 системы счисления. Алгоритм перевода целого числа из </w:t>
            </w:r>
            <w:r>
              <w:rPr>
                <w:rFonts w:ascii="Times New Roman" w:hAnsi="Times New Roman"/>
                <w:color w:val="000000"/>
                <w:sz w:val="24"/>
              </w:rPr>
              <w:t>P</w:t>
            </w:r>
            <w:r w:rsidRPr="00875473">
              <w:rPr>
                <w:rFonts w:ascii="Times New Roman" w:hAnsi="Times New Roman"/>
                <w:color w:val="000000"/>
                <w:sz w:val="24"/>
              </w:rPr>
              <w:t>-</w:t>
            </w:r>
            <w:proofErr w:type="spellStart"/>
            <w:r w:rsidRPr="00875473">
              <w:rPr>
                <w:rFonts w:ascii="Times New Roman" w:hAnsi="Times New Roman"/>
                <w:color w:val="000000"/>
                <w:sz w:val="24"/>
              </w:rPr>
              <w:t>ичной</w:t>
            </w:r>
            <w:proofErr w:type="spellEnd"/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 системы счисления в </w:t>
            </w:r>
            <w:proofErr w:type="gramStart"/>
            <w:r w:rsidRPr="00875473">
              <w:rPr>
                <w:rFonts w:ascii="Times New Roman" w:hAnsi="Times New Roman"/>
                <w:color w:val="000000"/>
                <w:sz w:val="24"/>
              </w:rPr>
              <w:t>десятичную</w:t>
            </w:r>
            <w:proofErr w:type="gramEnd"/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. Алгоритм перевода конечной </w:t>
            </w:r>
            <w:r>
              <w:rPr>
                <w:rFonts w:ascii="Times New Roman" w:hAnsi="Times New Roman"/>
                <w:color w:val="000000"/>
                <w:sz w:val="24"/>
              </w:rPr>
              <w:t>P</w:t>
            </w:r>
            <w:r w:rsidRPr="00875473">
              <w:rPr>
                <w:rFonts w:ascii="Times New Roman" w:hAnsi="Times New Roman"/>
                <w:color w:val="000000"/>
                <w:sz w:val="24"/>
              </w:rPr>
              <w:t>-</w:t>
            </w:r>
            <w:proofErr w:type="spellStart"/>
            <w:r w:rsidRPr="00875473">
              <w:rPr>
                <w:rFonts w:ascii="Times New Roman" w:hAnsi="Times New Roman"/>
                <w:color w:val="000000"/>
                <w:sz w:val="24"/>
              </w:rPr>
              <w:t>ичной</w:t>
            </w:r>
            <w:proofErr w:type="spellEnd"/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 дроби в </w:t>
            </w:r>
            <w:proofErr w:type="gramStart"/>
            <w:r w:rsidRPr="00875473">
              <w:rPr>
                <w:rFonts w:ascii="Times New Roman" w:hAnsi="Times New Roman"/>
                <w:color w:val="000000"/>
                <w:sz w:val="24"/>
              </w:rPr>
              <w:t>десятичную</w:t>
            </w:r>
            <w:proofErr w:type="gramEnd"/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 w:rsidRPr="0087547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Алгоритм перевода целого числа из десятичной системы счисления в </w:t>
            </w:r>
            <w:r>
              <w:rPr>
                <w:rFonts w:ascii="Times New Roman" w:hAnsi="Times New Roman"/>
                <w:color w:val="000000"/>
                <w:sz w:val="24"/>
              </w:rPr>
              <w:t>P</w:t>
            </w:r>
            <w:r w:rsidRPr="00875473">
              <w:rPr>
                <w:rFonts w:ascii="Times New Roman" w:hAnsi="Times New Roman"/>
                <w:color w:val="000000"/>
                <w:sz w:val="24"/>
              </w:rPr>
              <w:t>-</w:t>
            </w:r>
            <w:proofErr w:type="spellStart"/>
            <w:r w:rsidRPr="00875473">
              <w:rPr>
                <w:rFonts w:ascii="Times New Roman" w:hAnsi="Times New Roman"/>
                <w:color w:val="000000"/>
                <w:sz w:val="24"/>
              </w:rPr>
              <w:t>ичную</w:t>
            </w:r>
            <w:proofErr w:type="spellEnd"/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. Перевод конечной десятичной дроби в </w:t>
            </w:r>
            <w:r>
              <w:rPr>
                <w:rFonts w:ascii="Times New Roman" w:hAnsi="Times New Roman"/>
                <w:color w:val="000000"/>
                <w:sz w:val="24"/>
              </w:rPr>
              <w:t>P</w:t>
            </w:r>
            <w:r w:rsidRPr="00875473">
              <w:rPr>
                <w:rFonts w:ascii="Times New Roman" w:hAnsi="Times New Roman"/>
                <w:color w:val="000000"/>
                <w:sz w:val="24"/>
              </w:rPr>
              <w:t>-</w:t>
            </w:r>
            <w:proofErr w:type="spellStart"/>
            <w:r w:rsidRPr="00875473">
              <w:rPr>
                <w:rFonts w:ascii="Times New Roman" w:hAnsi="Times New Roman"/>
                <w:color w:val="000000"/>
                <w:sz w:val="24"/>
              </w:rPr>
              <w:t>ичную</w:t>
            </w:r>
            <w:proofErr w:type="spellEnd"/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. Двоичная, восьмеричная и шестнадцатеричная системы счисления, связь между ними. </w:t>
            </w:r>
            <w:r>
              <w:rPr>
                <w:rFonts w:ascii="Times New Roman" w:hAnsi="Times New Roman"/>
                <w:color w:val="000000"/>
                <w:sz w:val="24"/>
              </w:rPr>
              <w:t>Арифметические операции в позиционных системах счисления</w:t>
            </w:r>
          </w:p>
        </w:tc>
      </w:tr>
      <w:tr w:rsidR="00966D3C" w:rsidRPr="00B868C0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2.4</w:t>
            </w:r>
          </w:p>
        </w:tc>
        <w:tc>
          <w:tcPr>
            <w:tcW w:w="12897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336"/>
              <w:jc w:val="both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>Троичная уравновешенная система счисления. Двоично-десятичная система счисления</w:t>
            </w:r>
          </w:p>
        </w:tc>
      </w:tr>
      <w:tr w:rsidR="00966D3C" w:rsidRPr="00B868C0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2897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336"/>
              <w:jc w:val="both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Кодирование текстов. Кодировка </w:t>
            </w:r>
            <w:r>
              <w:rPr>
                <w:rFonts w:ascii="Times New Roman" w:hAnsi="Times New Roman"/>
                <w:color w:val="000000"/>
                <w:sz w:val="24"/>
              </w:rPr>
              <w:t>ASCII</w:t>
            </w:r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. Однобайтные кодировки. Стандарт </w:t>
            </w:r>
            <w:r>
              <w:rPr>
                <w:rFonts w:ascii="Times New Roman" w:hAnsi="Times New Roman"/>
                <w:color w:val="000000"/>
                <w:sz w:val="24"/>
              </w:rPr>
              <w:t>UNICODE</w:t>
            </w:r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. Кодировка </w:t>
            </w:r>
            <w:r>
              <w:rPr>
                <w:rFonts w:ascii="Times New Roman" w:hAnsi="Times New Roman"/>
                <w:color w:val="000000"/>
                <w:sz w:val="24"/>
              </w:rPr>
              <w:t>UTF</w:t>
            </w:r>
            <w:r w:rsidRPr="00875473">
              <w:rPr>
                <w:rFonts w:ascii="Times New Roman" w:hAnsi="Times New Roman"/>
                <w:color w:val="000000"/>
                <w:sz w:val="24"/>
              </w:rPr>
              <w:t>-8. Определение информационного объёма текстовых сообщений</w:t>
            </w:r>
          </w:p>
        </w:tc>
      </w:tr>
      <w:tr w:rsidR="00966D3C" w:rsidRPr="00B868C0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2897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336"/>
              <w:jc w:val="both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Кодирование изображений. </w:t>
            </w:r>
            <w:proofErr w:type="gramStart"/>
            <w:r w:rsidRPr="00875473">
              <w:rPr>
                <w:rFonts w:ascii="Times New Roman" w:hAnsi="Times New Roman"/>
                <w:color w:val="000000"/>
                <w:sz w:val="24"/>
              </w:rPr>
              <w:t>Оценка информационного объёма графических данных при заданных разрешении и глубине кодирования цвета.</w:t>
            </w:r>
            <w:proofErr w:type="gramEnd"/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 Цветовые модели. Кодирование звука. </w:t>
            </w:r>
            <w:proofErr w:type="gramStart"/>
            <w:r w:rsidRPr="00875473">
              <w:rPr>
                <w:rFonts w:ascii="Times New Roman" w:hAnsi="Times New Roman"/>
                <w:color w:val="000000"/>
                <w:sz w:val="24"/>
              </w:rPr>
              <w:t>Оценка информационного объёма звуковых данных при заданных частоте дискретизации и разрядности кодирования</w:t>
            </w:r>
            <w:proofErr w:type="gramEnd"/>
          </w:p>
        </w:tc>
      </w:tr>
      <w:tr w:rsidR="00966D3C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2897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336"/>
              <w:jc w:val="both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Алгебра логики. Понятие высказывания. </w:t>
            </w:r>
            <w:proofErr w:type="spellStart"/>
            <w:r w:rsidRPr="00875473">
              <w:rPr>
                <w:rFonts w:ascii="Times New Roman" w:hAnsi="Times New Roman"/>
                <w:color w:val="000000"/>
                <w:sz w:val="24"/>
              </w:rPr>
              <w:t>Высказывательные</w:t>
            </w:r>
            <w:proofErr w:type="spellEnd"/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 формы (предикаты). Кванторы существования и всеобщности.</w:t>
            </w:r>
          </w:p>
          <w:p w:rsidR="00966D3C" w:rsidRPr="00875473" w:rsidRDefault="00875473">
            <w:pPr>
              <w:spacing w:after="0" w:line="312" w:lineRule="auto"/>
              <w:ind w:left="336"/>
              <w:jc w:val="both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>Логические операции. Таблицы истинности. Логические выражения. Логические тождества. Логические операции и операции над множествами.</w:t>
            </w:r>
          </w:p>
          <w:p w:rsidR="00966D3C" w:rsidRPr="00875473" w:rsidRDefault="00875473">
            <w:pPr>
              <w:spacing w:after="0" w:line="312" w:lineRule="auto"/>
              <w:ind w:left="336"/>
              <w:jc w:val="both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>Законы алгебры логики. Эквивалентные преобразования логических выражений. Логические уравнения и системы уравнений.</w:t>
            </w:r>
          </w:p>
          <w:p w:rsidR="00966D3C" w:rsidRPr="00875473" w:rsidRDefault="00875473">
            <w:pPr>
              <w:spacing w:after="0" w:line="312" w:lineRule="auto"/>
              <w:ind w:left="336"/>
              <w:jc w:val="both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Логические функции. Зависимость количества возможных логических функций от количества аргументов. </w:t>
            </w:r>
          </w:p>
          <w:p w:rsidR="00966D3C" w:rsidRDefault="00875473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Канонические формы логических выражений</w:t>
            </w:r>
          </w:p>
        </w:tc>
      </w:tr>
      <w:tr w:rsidR="00966D3C" w:rsidRPr="00B868C0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2897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336"/>
              <w:jc w:val="both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>Совершенные дизъюнктивные конъюнктивные нормальные формы, алгоритмы их построения по таблице истинности</w:t>
            </w:r>
          </w:p>
        </w:tc>
      </w:tr>
      <w:tr w:rsidR="00966D3C" w:rsidRPr="00875473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2897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336"/>
              <w:jc w:val="both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Логические элементы в составе компьютера. Триггер. </w:t>
            </w:r>
            <w:r w:rsidRPr="00B868C0">
              <w:rPr>
                <w:rFonts w:ascii="Times New Roman" w:hAnsi="Times New Roman"/>
                <w:color w:val="000000"/>
                <w:sz w:val="24"/>
              </w:rPr>
              <w:t xml:space="preserve">Сумматор. Многоразрядный сумматор. </w:t>
            </w:r>
            <w:r w:rsidRPr="00875473">
              <w:rPr>
                <w:rFonts w:ascii="Times New Roman" w:hAnsi="Times New Roman"/>
                <w:color w:val="000000"/>
                <w:sz w:val="24"/>
              </w:rPr>
              <w:t>Построение схем на логических элементах по заданному логическому выражению. Запись логического выражения по логической схеме</w:t>
            </w:r>
          </w:p>
        </w:tc>
      </w:tr>
      <w:tr w:rsidR="00966D3C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12897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336"/>
              <w:jc w:val="both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Модели и моделирование. Цели моделирования. Адекватность модели моделируемому объекту или процессу. Формализация прикладных задач. </w:t>
            </w:r>
          </w:p>
          <w:p w:rsidR="00966D3C" w:rsidRDefault="00875473">
            <w:pPr>
              <w:spacing w:after="0" w:line="312" w:lineRule="auto"/>
              <w:ind w:left="336"/>
              <w:jc w:val="both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Представление результатов моделирования в виде, удобном для восприятия человеком. </w:t>
            </w:r>
            <w:r>
              <w:rPr>
                <w:rFonts w:ascii="Times New Roman" w:hAnsi="Times New Roman"/>
                <w:color w:val="000000"/>
                <w:sz w:val="24"/>
              </w:rPr>
              <w:t>Графическое представление данных (схемы, таблицы, графики).</w:t>
            </w:r>
          </w:p>
        </w:tc>
      </w:tr>
      <w:tr w:rsidR="00966D3C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12897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336"/>
              <w:jc w:val="both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Представление целых чисел в памяти компьютера. Ограниченность диапазона чисел при ограничении количества разрядов. Переполнение разрядной сетки. </w:t>
            </w:r>
            <w:proofErr w:type="spellStart"/>
            <w:r w:rsidRPr="00875473">
              <w:rPr>
                <w:rFonts w:ascii="Times New Roman" w:hAnsi="Times New Roman"/>
                <w:color w:val="000000"/>
                <w:sz w:val="24"/>
              </w:rPr>
              <w:t>Беззнаковые</w:t>
            </w:r>
            <w:proofErr w:type="spellEnd"/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 и знаковые данные. Знаковый бит. Двоичный дополнительный код отрицательных чисел.</w:t>
            </w:r>
          </w:p>
          <w:p w:rsidR="00966D3C" w:rsidRDefault="00875473">
            <w:pPr>
              <w:spacing w:after="0" w:line="312" w:lineRule="auto"/>
              <w:ind w:left="336"/>
              <w:jc w:val="both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Побитовые логические операции. Логический, арифметический и циклический сдвиги.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Шифрование с помощью побитовой операции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«исключающее ИЛИ»</w:t>
            </w:r>
          </w:p>
        </w:tc>
      </w:tr>
      <w:tr w:rsidR="00966D3C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2.12</w:t>
            </w:r>
          </w:p>
        </w:tc>
        <w:tc>
          <w:tcPr>
            <w:tcW w:w="1289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12" w:lineRule="auto"/>
              <w:ind w:left="336"/>
              <w:jc w:val="both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Представление вещественных чисел в памяти компьютера. Значащая часть и порядок числа. Диапазон значений вещественных чисел. Проблемы хранения вещественных чисел, связанные с ограничением количества разрядов.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операций с вещественными числами, накопление ошибок при вычислениях</w:t>
            </w:r>
          </w:p>
        </w:tc>
      </w:tr>
      <w:tr w:rsidR="00966D3C" w:rsidRPr="00B868C0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2.13</w:t>
            </w:r>
          </w:p>
        </w:tc>
        <w:tc>
          <w:tcPr>
            <w:tcW w:w="12897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336"/>
              <w:jc w:val="both"/>
            </w:pPr>
            <w:r w:rsidRPr="00B868C0">
              <w:rPr>
                <w:rFonts w:ascii="Times New Roman" w:hAnsi="Times New Roman"/>
                <w:color w:val="000000"/>
                <w:sz w:val="24"/>
              </w:rPr>
              <w:t xml:space="preserve">Графы. Основные понятия. </w:t>
            </w:r>
            <w:r w:rsidRPr="00875473">
              <w:rPr>
                <w:rFonts w:ascii="Times New Roman" w:hAnsi="Times New Roman"/>
                <w:color w:val="000000"/>
                <w:sz w:val="24"/>
              </w:rPr>
              <w:t>Виды графов. Описание графов с помощью матриц смежности, весовых матриц, списков смежности. Решение алгоритмических задач, связанных с анализом графов (построение оптимального пути между вершинами графа, определение количества различных путей между вершинами ориентированного ациклического графа)</w:t>
            </w:r>
          </w:p>
        </w:tc>
      </w:tr>
      <w:tr w:rsidR="00966D3C" w:rsidRPr="00B868C0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2.14</w:t>
            </w:r>
          </w:p>
        </w:tc>
        <w:tc>
          <w:tcPr>
            <w:tcW w:w="12897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336"/>
              <w:jc w:val="both"/>
            </w:pPr>
            <w:r w:rsidRPr="00B868C0">
              <w:rPr>
                <w:rFonts w:ascii="Times New Roman" w:hAnsi="Times New Roman"/>
                <w:color w:val="000000"/>
                <w:sz w:val="24"/>
              </w:rPr>
              <w:t xml:space="preserve">Деревья. Бинарное дерево. </w:t>
            </w:r>
            <w:r w:rsidRPr="00875473">
              <w:rPr>
                <w:rFonts w:ascii="Times New Roman" w:hAnsi="Times New Roman"/>
                <w:color w:val="000000"/>
                <w:sz w:val="24"/>
              </w:rPr>
              <w:t>Деревья поиска. Способы обхода дерева. Представление арифметических выражений в виде дерева. Использование графов и деревьев при описании объектов и процессов окружающего мира</w:t>
            </w:r>
          </w:p>
        </w:tc>
      </w:tr>
      <w:tr w:rsidR="00966D3C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2.15</w:t>
            </w:r>
          </w:p>
        </w:tc>
        <w:tc>
          <w:tcPr>
            <w:tcW w:w="1289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12" w:lineRule="auto"/>
              <w:ind w:left="336"/>
              <w:jc w:val="both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Дискретные игры двух игроков с полной информацией. Построение дерева перебора вариантов, описание стратегии игры в табличной форме. </w:t>
            </w:r>
            <w:r>
              <w:rPr>
                <w:rFonts w:ascii="Times New Roman" w:hAnsi="Times New Roman"/>
                <w:color w:val="000000"/>
                <w:sz w:val="24"/>
              </w:rPr>
              <w:t>Выигрышные и проигрышные позиции. Выигрышные стратегии</w:t>
            </w:r>
          </w:p>
        </w:tc>
      </w:tr>
      <w:tr w:rsidR="00966D3C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2.16</w:t>
            </w:r>
          </w:p>
        </w:tc>
        <w:tc>
          <w:tcPr>
            <w:tcW w:w="1289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12" w:lineRule="auto"/>
              <w:ind w:left="336"/>
              <w:jc w:val="both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Средства искусственного интеллекта. Идентификация и поиск изображений, распознавание лиц. Использование методов искусственного интеллекта в обучающих системах. Использование методов искусственного интеллекта в робототехнике. </w:t>
            </w:r>
            <w:r>
              <w:rPr>
                <w:rFonts w:ascii="Times New Roman" w:hAnsi="Times New Roman"/>
                <w:color w:val="000000"/>
                <w:sz w:val="24"/>
              </w:rPr>
              <w:t>Интернет вещей. Нейронные сети</w:t>
            </w:r>
          </w:p>
        </w:tc>
      </w:tr>
      <w:tr w:rsidR="00966D3C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89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и программирование</w:t>
            </w:r>
          </w:p>
        </w:tc>
      </w:tr>
      <w:tr w:rsidR="00966D3C" w:rsidRPr="00B868C0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897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336"/>
              <w:jc w:val="both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>Формализация понятия алгоритма. Машина Тьюринга как универсальная модель вычислений</w:t>
            </w:r>
          </w:p>
        </w:tc>
      </w:tr>
      <w:tr w:rsidR="00966D3C" w:rsidRPr="00B868C0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897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336"/>
              <w:jc w:val="both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>Оценка сложности вычислений. Время работы и объём используемой памяти, их зависимость от размера исходных данных. Оценка асимптотической сложности алгоритмов. Алгоритмы полиномиальной сложности. Переборные алгоритмы. Примеры различных алгоритмов решения одной задачи, которые имеют различную сложность</w:t>
            </w:r>
          </w:p>
        </w:tc>
      </w:tr>
      <w:tr w:rsidR="00966D3C" w:rsidRPr="00B868C0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897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336"/>
              <w:jc w:val="both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>Определение возможных результатов работы простейших алгоритмов управления исполнителями и вычислительных алгоритмов. Определение исходных данных, при которых алгоритм может дать требуемый результат</w:t>
            </w:r>
          </w:p>
        </w:tc>
      </w:tr>
      <w:tr w:rsidR="00966D3C" w:rsidRPr="00B868C0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2897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336"/>
              <w:jc w:val="both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>Алгоритмы обработки натуральных чисел, записанных в позиционных системах счисления: разбиение записи числа на отдельные цифры, нахождение суммы и произведения цифр, нахождение максимальной (минимальной) цифры.</w:t>
            </w:r>
          </w:p>
          <w:p w:rsidR="00966D3C" w:rsidRPr="00875473" w:rsidRDefault="00875473">
            <w:pPr>
              <w:spacing w:after="0" w:line="312" w:lineRule="auto"/>
              <w:ind w:left="336"/>
              <w:jc w:val="both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lastRenderedPageBreak/>
              <w:t>Представление числа в виде набора простых сомножителей. Алгоритм быстрого возведения в степень. Поиск простых чисел в заданном диапазоне с помощью алгоритма «решето Эратосфена»</w:t>
            </w:r>
          </w:p>
        </w:tc>
      </w:tr>
      <w:tr w:rsidR="00966D3C" w:rsidRPr="00B868C0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3.5</w:t>
            </w:r>
          </w:p>
        </w:tc>
        <w:tc>
          <w:tcPr>
            <w:tcW w:w="12897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336"/>
              <w:jc w:val="both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>Многоразрядные целые числа, задачи длинной арифметики</w:t>
            </w:r>
          </w:p>
        </w:tc>
      </w:tr>
      <w:tr w:rsidR="00966D3C" w:rsidRPr="00B868C0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12897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336"/>
              <w:jc w:val="both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Язык программирования (Паскаль, </w:t>
            </w:r>
            <w:r>
              <w:rPr>
                <w:rFonts w:ascii="Times New Roman" w:hAnsi="Times New Roman"/>
                <w:color w:val="000000"/>
                <w:sz w:val="24"/>
              </w:rPr>
              <w:t>Python</w:t>
            </w:r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Java</w:t>
            </w:r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++,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#). Типы данных: целочисленные, вещественные, символьные, логические. </w:t>
            </w:r>
            <w:r w:rsidRPr="00B868C0">
              <w:rPr>
                <w:rFonts w:ascii="Times New Roman" w:hAnsi="Times New Roman"/>
                <w:color w:val="000000"/>
                <w:sz w:val="24"/>
              </w:rPr>
              <w:t xml:space="preserve">Ветвления. Сложные условия. </w:t>
            </w:r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Циклы с условием. Циклы по переменной. </w:t>
            </w:r>
          </w:p>
          <w:p w:rsidR="00966D3C" w:rsidRPr="00875473" w:rsidRDefault="00875473">
            <w:pPr>
              <w:spacing w:after="0" w:line="312" w:lineRule="auto"/>
              <w:ind w:left="336"/>
              <w:jc w:val="both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>Обработка данных, хранящихся в файлах. Текстовые и двоичные файлы. Файловые переменные (файловые указатели). Чтение из файла. Запись в файл.</w:t>
            </w:r>
          </w:p>
          <w:p w:rsidR="00966D3C" w:rsidRPr="00875473" w:rsidRDefault="00875473">
            <w:pPr>
              <w:spacing w:after="0" w:line="312" w:lineRule="auto"/>
              <w:ind w:left="336"/>
              <w:jc w:val="both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Разбиение задачи на подзадачи. Подпрограммы (процедуры и функции). </w:t>
            </w:r>
          </w:p>
          <w:p w:rsidR="00966D3C" w:rsidRPr="00875473" w:rsidRDefault="00875473">
            <w:pPr>
              <w:spacing w:after="0" w:line="312" w:lineRule="auto"/>
              <w:ind w:left="336"/>
              <w:jc w:val="both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>Использование стандартной библиотеки языка программирования</w:t>
            </w:r>
          </w:p>
        </w:tc>
      </w:tr>
      <w:tr w:rsidR="00966D3C" w:rsidRPr="00B868C0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12897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336"/>
              <w:jc w:val="both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>Рекурсия. Рекурсивные процедуры и функции. Использование стека для организации рекурсивных вызовов</w:t>
            </w:r>
          </w:p>
        </w:tc>
      </w:tr>
      <w:tr w:rsidR="00966D3C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1289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12" w:lineRule="auto"/>
              <w:ind w:left="336"/>
              <w:jc w:val="both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Численные методы. Точное и приближённое решения задачи. Численное решение уравнений с помощью подбора параметра. Численные методы решения уравнений: метод перебора, метод половинного деления. Приближённое вычисление длин кривых. Вычисление площадей фигур с помощью численных методов (метод прямоугольников, метод трапеций). </w:t>
            </w:r>
            <w:r>
              <w:rPr>
                <w:rFonts w:ascii="Times New Roman" w:hAnsi="Times New Roman"/>
                <w:color w:val="000000"/>
                <w:sz w:val="24"/>
              </w:rPr>
              <w:t>Поиск максимума (минимума) функции одной переменной методом половинного деления</w:t>
            </w:r>
          </w:p>
        </w:tc>
      </w:tr>
      <w:tr w:rsidR="00966D3C" w:rsidRPr="00B868C0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12897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336"/>
              <w:jc w:val="both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>Обработка символьных данных. Встроенные функции языка программирования для обработки символьных строк. Алгоритмы обработки символьных строк: подсчёт количества появлений символа в строке, разбиение строки на слова по пробельным символам, поиск подстроки внутри данной строки, замена найденной подстроки на другую строку. Генерация всех слов в некотором алфавите, удовлетворяющих заданным ограничениям. Преобразование числа в символьную строку и обратно</w:t>
            </w:r>
          </w:p>
        </w:tc>
      </w:tr>
      <w:tr w:rsidR="00966D3C" w:rsidRPr="00B868C0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12897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336"/>
              <w:jc w:val="both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Массивы и последовательности чисел. Вычисление обобщённых характеристик элементов массива или числовой последовательности (суммы, произведения, среднего арифметического, минимального и максимального элементов, количества элементов, удовлетворяющих заданному условию). Линейный поиск заданного значения в массиве. Алгоритмы работы с элементами массива с однократным просмотром массива. Сортировка одномерного массива. Простые методы сортировки (метод пузырька, метод выбора, сортировка вставками). Сортировка слиянием. Быстрая сортировка массива (алгоритм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QuickSort</w:t>
            </w:r>
            <w:proofErr w:type="spellEnd"/>
            <w:r w:rsidRPr="00875473">
              <w:rPr>
                <w:rFonts w:ascii="Times New Roman" w:hAnsi="Times New Roman"/>
                <w:color w:val="000000"/>
                <w:sz w:val="24"/>
              </w:rPr>
              <w:t>). Двоичный поиск в отсортированном массиве</w:t>
            </w:r>
          </w:p>
        </w:tc>
      </w:tr>
      <w:tr w:rsidR="00966D3C" w:rsidRPr="00B868C0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3.11</w:t>
            </w:r>
          </w:p>
        </w:tc>
        <w:tc>
          <w:tcPr>
            <w:tcW w:w="12897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336"/>
              <w:jc w:val="both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>Двумерные массивы (матрицы). Алгоритмы обработки двумерных массивов: заполнение двумерного числового массива по заданным правилам, поиск элемента в двумерном массиве, вычисление максимума (минимума) и суммы элементов двумерного массива, перестановка строк и столбцов двумерного массива</w:t>
            </w:r>
          </w:p>
        </w:tc>
      </w:tr>
      <w:tr w:rsidR="00966D3C" w:rsidRPr="00B868C0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3.12</w:t>
            </w:r>
          </w:p>
        </w:tc>
        <w:tc>
          <w:tcPr>
            <w:tcW w:w="12897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336"/>
              <w:jc w:val="both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>Словари (ассоциативные массивы, отображения). Хэш-таблицы. Построение алфавитно-частотного словаря для заданного текста</w:t>
            </w:r>
          </w:p>
        </w:tc>
      </w:tr>
      <w:tr w:rsidR="00966D3C" w:rsidRPr="00B868C0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3.13</w:t>
            </w:r>
          </w:p>
        </w:tc>
        <w:tc>
          <w:tcPr>
            <w:tcW w:w="12897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336"/>
              <w:jc w:val="both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>Стеки. Анализ правильности скобочного выражения. Вычисление арифметического выражения, записанного в постфиксной форме.</w:t>
            </w:r>
          </w:p>
          <w:p w:rsidR="00966D3C" w:rsidRPr="00875473" w:rsidRDefault="00875473">
            <w:pPr>
              <w:spacing w:after="0" w:line="312" w:lineRule="auto"/>
              <w:ind w:left="336"/>
              <w:jc w:val="both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>Очереди. Использование очереди для временного хранения данных</w:t>
            </w:r>
          </w:p>
        </w:tc>
      </w:tr>
      <w:tr w:rsidR="00966D3C" w:rsidRPr="00B868C0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3.14</w:t>
            </w:r>
          </w:p>
        </w:tc>
        <w:tc>
          <w:tcPr>
            <w:tcW w:w="12897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336"/>
              <w:jc w:val="both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Алгоритмы на графах. Построение минимального </w:t>
            </w:r>
            <w:proofErr w:type="spellStart"/>
            <w:r w:rsidRPr="00875473">
              <w:rPr>
                <w:rFonts w:ascii="Times New Roman" w:hAnsi="Times New Roman"/>
                <w:color w:val="000000"/>
                <w:sz w:val="24"/>
              </w:rPr>
              <w:t>остовного</w:t>
            </w:r>
            <w:proofErr w:type="spellEnd"/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 дерева взвешенного связного неориентированного графа. Количество различных путей между вершинами ориентированного ациклического графа. Алгоритм </w:t>
            </w:r>
            <w:proofErr w:type="spellStart"/>
            <w:r w:rsidRPr="00875473">
              <w:rPr>
                <w:rFonts w:ascii="Times New Roman" w:hAnsi="Times New Roman"/>
                <w:color w:val="000000"/>
                <w:sz w:val="24"/>
              </w:rPr>
              <w:t>Дейкстры</w:t>
            </w:r>
            <w:proofErr w:type="spellEnd"/>
          </w:p>
        </w:tc>
      </w:tr>
      <w:tr w:rsidR="00966D3C" w:rsidRPr="00B868C0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3.15</w:t>
            </w:r>
          </w:p>
        </w:tc>
        <w:tc>
          <w:tcPr>
            <w:tcW w:w="12897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336"/>
              <w:jc w:val="both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>Деревья. Реализация дерева с помощью ссылочных структур. Двоичные (бинарные) деревья. Построение дерева для заданного арифметического выражения. Рекурсивные алгоритмы обхода дерева. Использование стека и очереди для обхода дерева</w:t>
            </w:r>
          </w:p>
        </w:tc>
      </w:tr>
      <w:tr w:rsidR="00966D3C" w:rsidRPr="00B868C0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3.16</w:t>
            </w:r>
          </w:p>
        </w:tc>
        <w:tc>
          <w:tcPr>
            <w:tcW w:w="12897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336"/>
              <w:jc w:val="both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>Динамическое программирование как метод решения задач с сохранением промежуточных результатов. Задачи, решаемые с помощью динамического программирования: вычисление рекурсивных функций, подсчёт количества вариантов, задачи оптимизации</w:t>
            </w:r>
          </w:p>
        </w:tc>
      </w:tr>
      <w:tr w:rsidR="00966D3C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3.17</w:t>
            </w:r>
          </w:p>
        </w:tc>
        <w:tc>
          <w:tcPr>
            <w:tcW w:w="1289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12" w:lineRule="auto"/>
              <w:ind w:left="336"/>
              <w:jc w:val="both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Понятие об объектно-ориентированном программировании. Объекты и классы. Свойства и методы объектов. Объектно-ориентированный анализ. Разработка программ на основе объектно-ориентированного подхода. </w:t>
            </w:r>
            <w:r>
              <w:rPr>
                <w:rFonts w:ascii="Times New Roman" w:hAnsi="Times New Roman"/>
                <w:color w:val="000000"/>
                <w:sz w:val="24"/>
              </w:rPr>
              <w:t>Инкапсуляция, наследование, полиморфизм</w:t>
            </w:r>
          </w:p>
        </w:tc>
      </w:tr>
      <w:tr w:rsidR="00966D3C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89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12" w:lineRule="auto"/>
              <w:ind w:left="336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Информационные технологии</w:t>
            </w:r>
          </w:p>
        </w:tc>
      </w:tr>
      <w:tr w:rsidR="00966D3C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89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12" w:lineRule="auto"/>
              <w:ind w:left="336"/>
              <w:jc w:val="both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Анализ данных. Основные задачи анализа данных: прогнозирование, классификация, кластеризация, анализ отклонений. Последовательность решения задач анализа данных: сбор первичных данных, очистка и оценка качества данных, выбор и (или) построение модели, преобразование данных, визуализация данных, интерпретация результатов. Программные средства и </w:t>
            </w:r>
            <w:proofErr w:type="gramStart"/>
            <w:r w:rsidRPr="00875473">
              <w:rPr>
                <w:rFonts w:ascii="Times New Roman" w:hAnsi="Times New Roman"/>
                <w:color w:val="000000"/>
                <w:sz w:val="24"/>
              </w:rPr>
              <w:t>Интернет-сервисы</w:t>
            </w:r>
            <w:proofErr w:type="gramEnd"/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 для обработки и представления данных. </w:t>
            </w:r>
            <w:r>
              <w:rPr>
                <w:rFonts w:ascii="Times New Roman" w:hAnsi="Times New Roman"/>
                <w:color w:val="000000"/>
                <w:sz w:val="24"/>
              </w:rPr>
              <w:t>Большие данные. Машинное обучение</w:t>
            </w:r>
          </w:p>
        </w:tc>
      </w:tr>
      <w:tr w:rsidR="00966D3C" w:rsidRPr="00B868C0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897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36" w:lineRule="auto"/>
              <w:ind w:left="336"/>
              <w:jc w:val="both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Анализ данных с помощью электронных таблиц. Вычисление суммы, среднего арифметического, наибольшего (наименьшего) значения диапазона. Вычисление коэффициента корреляции двух рядов данных. </w:t>
            </w:r>
            <w:r w:rsidRPr="00875473">
              <w:rPr>
                <w:rFonts w:ascii="Times New Roman" w:hAnsi="Times New Roman"/>
                <w:color w:val="000000"/>
                <w:sz w:val="24"/>
              </w:rPr>
              <w:lastRenderedPageBreak/>
              <w:t>Построение столбчатых, линейчатых и круговых диаграмм. Построение графиков функций. Подбор линии тренда, решение задач прогнозирования. Решение задач оптимизации с помощью электронных таблиц</w:t>
            </w:r>
          </w:p>
        </w:tc>
      </w:tr>
      <w:tr w:rsidR="00966D3C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1289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336"/>
              <w:jc w:val="both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Дискретизация при математическом моделировании непрерывных процессов. Моделирование движения. Моделирование биологических систем. Математические модели в экономике. Вычислительные эксперименты с моделями. Обработка результатов эксперимента. Метод наименьших квадратов. Оценка числовых параметров моделируемых объектов и процессов. </w:t>
            </w:r>
            <w:r>
              <w:rPr>
                <w:rFonts w:ascii="Times New Roman" w:hAnsi="Times New Roman"/>
                <w:color w:val="000000"/>
                <w:sz w:val="24"/>
              </w:rPr>
              <w:t>Восстановление зависимостей по результатам эксперимента</w:t>
            </w:r>
          </w:p>
        </w:tc>
      </w:tr>
      <w:tr w:rsidR="00966D3C" w:rsidRPr="00B868C0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2897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36" w:lineRule="auto"/>
              <w:ind w:left="336"/>
              <w:jc w:val="both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>Вероятностные модели. Методы Монте-Карло. Имитационное моделирование. Системы массового обслуживания</w:t>
            </w:r>
          </w:p>
        </w:tc>
      </w:tr>
      <w:tr w:rsidR="00966D3C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2897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36" w:lineRule="auto"/>
              <w:ind w:left="336"/>
              <w:jc w:val="both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>Табличные (реляционные) базы данных. Таблица – представление сведений об однотипных объектах. Поле, запись. Ключ таблицы. Работа с готовой базой данных. Заполнение базы данных. Поиск, сортировка и фильтрация данных. Запросы на выборку данных. Запросы с параметрами. Вычисляемые поля в запросах.</w:t>
            </w:r>
          </w:p>
          <w:p w:rsidR="00966D3C" w:rsidRDefault="00875473">
            <w:pPr>
              <w:spacing w:after="0" w:line="336" w:lineRule="auto"/>
              <w:ind w:left="336"/>
              <w:jc w:val="both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Многотабличные базы данных. Типы связей между таблицами. Внешний ключ. Целостность базы данных. </w:t>
            </w:r>
            <w:r>
              <w:rPr>
                <w:rFonts w:ascii="Times New Roman" w:hAnsi="Times New Roman"/>
                <w:color w:val="000000"/>
                <w:sz w:val="24"/>
              </w:rPr>
              <w:t>Запросы к многотабличным базам данных</w:t>
            </w:r>
          </w:p>
        </w:tc>
      </w:tr>
      <w:tr w:rsidR="00966D3C" w:rsidRPr="00B868C0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2897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336"/>
              <w:jc w:val="both"/>
            </w:pPr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Текстовый процессор. Средства поиска и </w:t>
            </w:r>
            <w:proofErr w:type="spellStart"/>
            <w:r w:rsidRPr="00875473">
              <w:rPr>
                <w:rFonts w:ascii="Times New Roman" w:hAnsi="Times New Roman"/>
                <w:color w:val="000000"/>
                <w:sz w:val="24"/>
              </w:rPr>
              <w:t>автозамены</w:t>
            </w:r>
            <w:proofErr w:type="spellEnd"/>
            <w:r w:rsidRPr="00875473">
              <w:rPr>
                <w:rFonts w:ascii="Times New Roman" w:hAnsi="Times New Roman"/>
                <w:color w:val="000000"/>
                <w:sz w:val="24"/>
              </w:rPr>
              <w:t xml:space="preserve"> в текстовом процессоре. Структурированные текстовые документы. Сноски, оглавление. Правила цитирования источников и оформления библиографических ссылок</w:t>
            </w:r>
          </w:p>
        </w:tc>
      </w:tr>
    </w:tbl>
    <w:p w:rsidR="00966D3C" w:rsidRPr="00875473" w:rsidRDefault="00966D3C">
      <w:pPr>
        <w:sectPr w:rsidR="00966D3C" w:rsidRPr="00875473">
          <w:pgSz w:w="11906" w:h="16383"/>
          <w:pgMar w:top="1134" w:right="850" w:bottom="1134" w:left="1701" w:header="720" w:footer="720" w:gutter="0"/>
          <w:cols w:space="720"/>
        </w:sectPr>
      </w:pPr>
    </w:p>
    <w:p w:rsidR="00966D3C" w:rsidRPr="00875473" w:rsidRDefault="00875473">
      <w:pPr>
        <w:spacing w:after="0"/>
        <w:ind w:left="120"/>
      </w:pPr>
      <w:bookmarkStart w:id="10" w:name="block-63171462"/>
      <w:bookmarkEnd w:id="9"/>
      <w:r w:rsidRPr="00875473"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966D3C" w:rsidRPr="00875473" w:rsidRDefault="00875473">
      <w:pPr>
        <w:spacing w:after="0" w:line="480" w:lineRule="auto"/>
        <w:ind w:left="120"/>
      </w:pPr>
      <w:r w:rsidRPr="00875473"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966D3C" w:rsidRPr="00875473" w:rsidRDefault="00966D3C">
      <w:pPr>
        <w:spacing w:after="0" w:line="480" w:lineRule="auto"/>
        <w:ind w:left="120"/>
      </w:pPr>
    </w:p>
    <w:p w:rsidR="00966D3C" w:rsidRPr="00875473" w:rsidRDefault="00966D3C">
      <w:pPr>
        <w:spacing w:after="0" w:line="480" w:lineRule="auto"/>
        <w:ind w:left="120"/>
      </w:pPr>
    </w:p>
    <w:p w:rsidR="00966D3C" w:rsidRPr="00875473" w:rsidRDefault="00966D3C">
      <w:pPr>
        <w:spacing w:after="0"/>
        <w:ind w:left="120"/>
      </w:pPr>
    </w:p>
    <w:p w:rsidR="00966D3C" w:rsidRPr="00875473" w:rsidRDefault="00875473">
      <w:pPr>
        <w:spacing w:after="0" w:line="480" w:lineRule="auto"/>
        <w:ind w:left="120"/>
      </w:pPr>
      <w:r w:rsidRPr="00875473"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966D3C" w:rsidRPr="00875473" w:rsidRDefault="00966D3C">
      <w:pPr>
        <w:spacing w:after="0" w:line="480" w:lineRule="auto"/>
        <w:ind w:left="120"/>
      </w:pPr>
    </w:p>
    <w:p w:rsidR="00966D3C" w:rsidRPr="00875473" w:rsidRDefault="00966D3C">
      <w:pPr>
        <w:spacing w:after="0"/>
        <w:ind w:left="120"/>
      </w:pPr>
    </w:p>
    <w:p w:rsidR="00966D3C" w:rsidRPr="00875473" w:rsidRDefault="00875473">
      <w:pPr>
        <w:spacing w:after="0" w:line="480" w:lineRule="auto"/>
        <w:ind w:left="120"/>
      </w:pPr>
      <w:r w:rsidRPr="00875473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966D3C" w:rsidRPr="00875473" w:rsidRDefault="00966D3C">
      <w:pPr>
        <w:spacing w:after="0" w:line="480" w:lineRule="auto"/>
        <w:ind w:left="120"/>
      </w:pPr>
    </w:p>
    <w:p w:rsidR="00966D3C" w:rsidRPr="00875473" w:rsidRDefault="00966D3C">
      <w:pPr>
        <w:sectPr w:rsidR="00966D3C" w:rsidRPr="00875473">
          <w:pgSz w:w="11906" w:h="16383"/>
          <w:pgMar w:top="1134" w:right="850" w:bottom="1134" w:left="1701" w:header="720" w:footer="720" w:gutter="0"/>
          <w:cols w:space="720"/>
        </w:sectPr>
      </w:pPr>
    </w:p>
    <w:bookmarkEnd w:id="10"/>
    <w:p w:rsidR="0085340F" w:rsidRPr="00875473" w:rsidRDefault="0085340F"/>
    <w:sectPr w:rsidR="0085340F" w:rsidRPr="00875473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E85A4C"/>
    <w:multiLevelType w:val="hybridMultilevel"/>
    <w:tmpl w:val="9A36B2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6D3C"/>
    <w:rsid w:val="002B16D3"/>
    <w:rsid w:val="00643876"/>
    <w:rsid w:val="007158FC"/>
    <w:rsid w:val="007B0E03"/>
    <w:rsid w:val="0085340F"/>
    <w:rsid w:val="00875473"/>
    <w:rsid w:val="00966D3C"/>
    <w:rsid w:val="00B868C0"/>
    <w:rsid w:val="00CB2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List Paragraph"/>
    <w:basedOn w:val="a"/>
    <w:uiPriority w:val="99"/>
    <w:unhideWhenUsed/>
    <w:rsid w:val="00CB24F8"/>
    <w:pPr>
      <w:ind w:left="720"/>
      <w:contextualSpacing/>
    </w:pPr>
  </w:style>
  <w:style w:type="paragraph" w:styleId="af">
    <w:name w:val="Balloon Text"/>
    <w:basedOn w:val="a"/>
    <w:link w:val="af0"/>
    <w:uiPriority w:val="99"/>
    <w:semiHidden/>
    <w:unhideWhenUsed/>
    <w:rsid w:val="002B16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B16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List Paragraph"/>
    <w:basedOn w:val="a"/>
    <w:uiPriority w:val="99"/>
    <w:unhideWhenUsed/>
    <w:rsid w:val="00CB24F8"/>
    <w:pPr>
      <w:ind w:left="720"/>
      <w:contextualSpacing/>
    </w:pPr>
  </w:style>
  <w:style w:type="paragraph" w:styleId="af">
    <w:name w:val="Balloon Text"/>
    <w:basedOn w:val="a"/>
    <w:link w:val="af0"/>
    <w:uiPriority w:val="99"/>
    <w:semiHidden/>
    <w:unhideWhenUsed/>
    <w:rsid w:val="002B16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B16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52</Pages>
  <Words>10858</Words>
  <Characters>61891</Characters>
  <Application>Microsoft Office Word</Application>
  <DocSecurity>0</DocSecurity>
  <Lines>515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32</cp:lastModifiedBy>
  <cp:revision>6</cp:revision>
  <dcterms:created xsi:type="dcterms:W3CDTF">2025-09-24T04:01:00Z</dcterms:created>
  <dcterms:modified xsi:type="dcterms:W3CDTF">2025-10-10T01:27:00Z</dcterms:modified>
</cp:coreProperties>
</file>