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45" w:rsidRPr="000D58A1" w:rsidRDefault="00EA25B1" w:rsidP="00DE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93592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 10 база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35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345" w:rsidRDefault="00032841" w:rsidP="00DE5345">
      <w:pPr>
        <w:spacing w:after="120"/>
        <w:contextualSpacing/>
        <w:jc w:val="center"/>
      </w:pPr>
      <w:r>
        <w:t>П</w:t>
      </w:r>
      <w:r w:rsidR="00DE5345" w:rsidRPr="00A206D6">
        <w:t>ОЯСНИТЕЛЬНАЯ ЗАПИСКА</w:t>
      </w:r>
    </w:p>
    <w:p w:rsidR="00DE5345" w:rsidRPr="001A2511" w:rsidRDefault="00DE5345" w:rsidP="00DE5345">
      <w:pPr>
        <w:spacing w:after="120"/>
        <w:contextualSpacing/>
      </w:pPr>
      <w:r w:rsidRPr="001A2511">
        <w:rPr>
          <w:bCs/>
        </w:rPr>
        <w:lastRenderedPageBreak/>
        <w:t>Рабочая программа обучения химии разработана в соответствии с нормативными актами:</w:t>
      </w:r>
    </w:p>
    <w:p w:rsidR="00DE5345" w:rsidRPr="001A2511" w:rsidRDefault="00DE5345" w:rsidP="00DE5345">
      <w:pPr>
        <w:numPr>
          <w:ilvl w:val="0"/>
          <w:numId w:val="22"/>
        </w:numPr>
        <w:spacing w:after="120"/>
        <w:contextualSpacing/>
        <w:rPr>
          <w:bCs/>
        </w:rPr>
      </w:pPr>
      <w:r w:rsidRPr="001A2511">
        <w:rPr>
          <w:bCs/>
        </w:rPr>
        <w:t>Федеральным законом от 29.12.2012 № 273-ФЗ "Об образовании в Российской Федерации";</w:t>
      </w:r>
    </w:p>
    <w:p w:rsidR="00DE5345" w:rsidRPr="001A2511" w:rsidRDefault="00DE5345" w:rsidP="00DE5345">
      <w:pPr>
        <w:numPr>
          <w:ilvl w:val="0"/>
          <w:numId w:val="22"/>
        </w:numPr>
        <w:spacing w:after="120"/>
        <w:contextualSpacing/>
        <w:rPr>
          <w:bCs/>
        </w:rPr>
      </w:pPr>
      <w:r w:rsidRPr="001A2511">
        <w:rPr>
          <w:bCs/>
        </w:rPr>
        <w:t xml:space="preserve">Приказом  </w:t>
      </w:r>
      <w:proofErr w:type="spellStart"/>
      <w:r w:rsidRPr="001A2511">
        <w:rPr>
          <w:bCs/>
        </w:rPr>
        <w:t>Минобрнауки</w:t>
      </w:r>
      <w:proofErr w:type="spellEnd"/>
      <w:r w:rsidRPr="001A2511">
        <w:rPr>
          <w:bCs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  </w:t>
      </w:r>
    </w:p>
    <w:p w:rsidR="00DE5345" w:rsidRPr="001A2511" w:rsidRDefault="00DE5345" w:rsidP="00DE5345">
      <w:pPr>
        <w:numPr>
          <w:ilvl w:val="0"/>
          <w:numId w:val="22"/>
        </w:numPr>
        <w:spacing w:after="120"/>
        <w:contextualSpacing/>
        <w:rPr>
          <w:bCs/>
        </w:rPr>
      </w:pPr>
      <w:r w:rsidRPr="001A2511">
        <w:rPr>
          <w:bCs/>
        </w:rPr>
        <w:t xml:space="preserve">Приказом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 </w:t>
      </w:r>
    </w:p>
    <w:p w:rsidR="00DE5345" w:rsidRPr="001A2511" w:rsidRDefault="00DE5345" w:rsidP="00DE5345">
      <w:pPr>
        <w:numPr>
          <w:ilvl w:val="0"/>
          <w:numId w:val="22"/>
        </w:numPr>
        <w:spacing w:after="120"/>
        <w:contextualSpacing/>
        <w:rPr>
          <w:bCs/>
        </w:rPr>
      </w:pPr>
      <w:r w:rsidRPr="001A2511">
        <w:rPr>
          <w:bCs/>
        </w:rPr>
        <w:t xml:space="preserve"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образованию, протокол от 28 июня 2016 г. № 2/16-з; </w:t>
      </w:r>
    </w:p>
    <w:p w:rsidR="00DE5345" w:rsidRPr="001A2511" w:rsidRDefault="00DE5345" w:rsidP="00DE5345">
      <w:pPr>
        <w:numPr>
          <w:ilvl w:val="0"/>
          <w:numId w:val="22"/>
        </w:numPr>
        <w:spacing w:after="120"/>
        <w:contextualSpacing/>
        <w:rPr>
          <w:bCs/>
        </w:rPr>
      </w:pPr>
      <w:r w:rsidRPr="001A2511">
        <w:rPr>
          <w:bCs/>
        </w:rPr>
        <w:t xml:space="preserve">Приказ Министерства просвещения Российской Федерации от 22.03.2021 г. № 115 «Об утверждении Порядка организации и осуществлении образовательной деятельности по основным образовательным программам начального общего, основного общего и среднего общего образования». </w:t>
      </w:r>
    </w:p>
    <w:p w:rsidR="00DE5345" w:rsidRPr="001A2511" w:rsidRDefault="00DE5345" w:rsidP="00DE5345">
      <w:pPr>
        <w:numPr>
          <w:ilvl w:val="0"/>
          <w:numId w:val="22"/>
        </w:numPr>
        <w:spacing w:after="120"/>
        <w:contextualSpacing/>
        <w:rPr>
          <w:bCs/>
        </w:rPr>
      </w:pPr>
      <w:r w:rsidRPr="001A2511">
        <w:rPr>
          <w:bCs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345.</w:t>
      </w:r>
    </w:p>
    <w:p w:rsidR="00DE5345" w:rsidRPr="001A2511" w:rsidRDefault="00DE5345" w:rsidP="00DE5345">
      <w:pPr>
        <w:numPr>
          <w:ilvl w:val="0"/>
          <w:numId w:val="22"/>
        </w:numPr>
        <w:spacing w:after="120"/>
        <w:contextualSpacing/>
        <w:rPr>
          <w:bCs/>
        </w:rPr>
      </w:pPr>
      <w:r w:rsidRPr="001A2511">
        <w:rPr>
          <w:bCs/>
        </w:rPr>
        <w:t>Постановление Главного государственного санитарного врача Российской Федерации от 28 сентября 2020 г. N 28 г. Москва "Об утверждении санитарных правил СП 2.4.3648-20 "Санитарно-эпидемиологические требования организации воспитания и обучения, отдыха и оздоровления детей и молодёжи".</w:t>
      </w:r>
    </w:p>
    <w:p w:rsidR="00DE5345" w:rsidRPr="001A2511" w:rsidRDefault="00DE5345" w:rsidP="00DE5345">
      <w:pPr>
        <w:spacing w:after="120"/>
        <w:ind w:left="360"/>
        <w:contextualSpacing/>
        <w:rPr>
          <w:bCs/>
        </w:rPr>
      </w:pPr>
      <w:r>
        <w:rPr>
          <w:bCs/>
        </w:rPr>
        <w:t xml:space="preserve"> 8.   </w:t>
      </w:r>
      <w:r w:rsidRPr="001A2511">
        <w:rPr>
          <w:bCs/>
        </w:rPr>
        <w:t>ООП СОО МБОУ СОШ №32.</w:t>
      </w:r>
    </w:p>
    <w:p w:rsidR="00DE5345" w:rsidRPr="001A2511" w:rsidRDefault="00DE5345" w:rsidP="00DE5345">
      <w:pPr>
        <w:spacing w:after="120"/>
        <w:ind w:left="360"/>
        <w:contextualSpacing/>
        <w:rPr>
          <w:bCs/>
        </w:rPr>
      </w:pPr>
      <w:r>
        <w:rPr>
          <w:bCs/>
        </w:rPr>
        <w:t xml:space="preserve">  9.  </w:t>
      </w:r>
      <w:r w:rsidRPr="001A2511">
        <w:rPr>
          <w:bCs/>
        </w:rPr>
        <w:t>Учебным планом МБОУ СОШ №32;</w:t>
      </w:r>
    </w:p>
    <w:p w:rsidR="00DE5345" w:rsidRPr="00893FD4" w:rsidRDefault="00DE5345" w:rsidP="00DE5345">
      <w:pPr>
        <w:spacing w:after="120"/>
        <w:contextualSpacing/>
        <w:rPr>
          <w:bCs/>
        </w:rPr>
      </w:pPr>
      <w:r>
        <w:rPr>
          <w:bCs/>
        </w:rPr>
        <w:t>С</w:t>
      </w:r>
      <w:r w:rsidRPr="00893FD4">
        <w:rPr>
          <w:bCs/>
        </w:rPr>
        <w:t xml:space="preserve">реднее общее образование – третья, заключительная ступень общего образования. </w:t>
      </w:r>
    </w:p>
    <w:p w:rsidR="00DE5345" w:rsidRPr="00893FD4" w:rsidRDefault="00DE5345" w:rsidP="00DE5345">
      <w:pPr>
        <w:spacing w:after="120"/>
        <w:contextualSpacing/>
        <w:rPr>
          <w:bCs/>
        </w:rPr>
      </w:pPr>
      <w:r w:rsidRPr="00893FD4">
        <w:rPr>
          <w:bCs/>
        </w:rPr>
        <w:t>Одной из важнейших задач этого этапа является подготовка обучающихся к осознанному и ответственному выбору жизненного и профессионального пути</w:t>
      </w:r>
      <w:r>
        <w:rPr>
          <w:bCs/>
        </w:rPr>
        <w:t>.</w:t>
      </w:r>
    </w:p>
    <w:p w:rsidR="00DE5345" w:rsidRPr="00893FD4" w:rsidRDefault="00DE5345" w:rsidP="00DE5345">
      <w:pPr>
        <w:spacing w:after="120"/>
        <w:contextualSpacing/>
        <w:rPr>
          <w:bCs/>
        </w:rPr>
      </w:pPr>
      <w:r w:rsidRPr="00893FD4">
        <w:rPr>
          <w:bCs/>
        </w:rPr>
        <w:t>Главные цели среднего общего образования состоят:</w:t>
      </w:r>
    </w:p>
    <w:p w:rsidR="00DE5345" w:rsidRPr="00893FD4" w:rsidRDefault="00DE5345" w:rsidP="00DE5345">
      <w:pPr>
        <w:numPr>
          <w:ilvl w:val="0"/>
          <w:numId w:val="15"/>
        </w:numPr>
        <w:spacing w:after="120"/>
        <w:contextualSpacing/>
        <w:rPr>
          <w:bCs/>
        </w:rPr>
      </w:pPr>
      <w:r w:rsidRPr="00893FD4">
        <w:rPr>
          <w:bCs/>
        </w:rPr>
        <w:t>в формировании целостного представления о мире, основанного на приобретенных знаниях, умениях и способах деятельности;</w:t>
      </w:r>
    </w:p>
    <w:p w:rsidR="00DE5345" w:rsidRPr="00893FD4" w:rsidRDefault="00DE5345" w:rsidP="00DE5345">
      <w:pPr>
        <w:numPr>
          <w:ilvl w:val="0"/>
          <w:numId w:val="15"/>
        </w:numPr>
        <w:spacing w:after="120"/>
        <w:contextualSpacing/>
        <w:rPr>
          <w:bCs/>
        </w:rPr>
      </w:pPr>
      <w:r w:rsidRPr="00893FD4">
        <w:rPr>
          <w:bCs/>
        </w:rPr>
        <w:t>в приобретении опыта разнообразной деятельности, опыта познания и самопознания;</w:t>
      </w:r>
    </w:p>
    <w:p w:rsidR="00DE5345" w:rsidRPr="00893FD4" w:rsidRDefault="00DE5345" w:rsidP="00DE5345">
      <w:pPr>
        <w:numPr>
          <w:ilvl w:val="0"/>
          <w:numId w:val="15"/>
        </w:numPr>
        <w:spacing w:after="120"/>
        <w:contextualSpacing/>
        <w:rPr>
          <w:bCs/>
        </w:rPr>
      </w:pPr>
      <w:r w:rsidRPr="00893FD4">
        <w:rPr>
          <w:bCs/>
        </w:rPr>
        <w:t>в подготовке к осуществлению осознанного выбора индивидуальной образовательной или профессиональной траектории.</w:t>
      </w:r>
    </w:p>
    <w:p w:rsidR="00DE5345" w:rsidRPr="0033519A" w:rsidRDefault="00DE5345" w:rsidP="00DE5345">
      <w:pPr>
        <w:spacing w:after="120"/>
        <w:contextualSpacing/>
        <w:rPr>
          <w:bCs/>
        </w:rPr>
      </w:pPr>
      <w:r w:rsidRPr="0033519A">
        <w:rPr>
          <w:bCs/>
        </w:rPr>
        <w:t>Большой вклад в достижение главных целей среднего общего образования вносит изучение химии, которое призвано обеспечить:</w:t>
      </w:r>
    </w:p>
    <w:p w:rsidR="00DE5345" w:rsidRPr="0033519A" w:rsidRDefault="00DE5345" w:rsidP="00DE5345">
      <w:pPr>
        <w:numPr>
          <w:ilvl w:val="0"/>
          <w:numId w:val="16"/>
        </w:numPr>
        <w:spacing w:after="120"/>
        <w:contextualSpacing/>
        <w:rPr>
          <w:bCs/>
        </w:rPr>
      </w:pPr>
      <w:r w:rsidRPr="0033519A">
        <w:rPr>
          <w:bCs/>
        </w:rPr>
        <w:t xml:space="preserve">формирование системы химических знаний как компонента </w:t>
      </w:r>
      <w:proofErr w:type="gramStart"/>
      <w:r w:rsidRPr="0033519A">
        <w:rPr>
          <w:bCs/>
        </w:rPr>
        <w:t>естественно-научной</w:t>
      </w:r>
      <w:proofErr w:type="gramEnd"/>
      <w:r w:rsidRPr="0033519A">
        <w:rPr>
          <w:bCs/>
        </w:rPr>
        <w:t xml:space="preserve"> картины мира;</w:t>
      </w:r>
    </w:p>
    <w:p w:rsidR="00DE5345" w:rsidRPr="0033519A" w:rsidRDefault="00DE5345" w:rsidP="00DE5345">
      <w:pPr>
        <w:numPr>
          <w:ilvl w:val="0"/>
          <w:numId w:val="16"/>
        </w:numPr>
        <w:spacing w:after="120"/>
        <w:contextualSpacing/>
        <w:rPr>
          <w:bCs/>
        </w:rPr>
      </w:pPr>
      <w:r w:rsidRPr="0033519A">
        <w:rPr>
          <w:bCs/>
        </w:rPr>
        <w:t>развитие личности обучающихся, их интеллектуальное и нрав</w:t>
      </w:r>
      <w:r>
        <w:rPr>
          <w:bCs/>
        </w:rPr>
        <w:t>ст</w:t>
      </w:r>
      <w:r w:rsidRPr="0033519A">
        <w:rPr>
          <w:bCs/>
        </w:rPr>
        <w:t>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DE5345" w:rsidRPr="0033519A" w:rsidRDefault="00DE5345" w:rsidP="00DE5345">
      <w:pPr>
        <w:numPr>
          <w:ilvl w:val="0"/>
          <w:numId w:val="16"/>
        </w:numPr>
        <w:spacing w:after="120"/>
        <w:contextualSpacing/>
        <w:rPr>
          <w:bCs/>
        </w:rPr>
      </w:pPr>
      <w:r w:rsidRPr="0033519A">
        <w:rPr>
          <w:bCs/>
        </w:rPr>
        <w:t>выработку понимания общественной потребности в развитии химии, а также формирование отношения к химии как возможной области будущей практической деятельности;</w:t>
      </w:r>
    </w:p>
    <w:p w:rsidR="00DE5345" w:rsidRPr="0033519A" w:rsidRDefault="00DE5345" w:rsidP="00DE5345">
      <w:pPr>
        <w:numPr>
          <w:ilvl w:val="0"/>
          <w:numId w:val="16"/>
        </w:numPr>
        <w:spacing w:after="120"/>
        <w:contextualSpacing/>
        <w:rPr>
          <w:bCs/>
        </w:rPr>
      </w:pPr>
      <w:r w:rsidRPr="0033519A">
        <w:rPr>
          <w:bCs/>
        </w:rPr>
        <w:t>формирование умения безопасного обращения с веществами, используемыми в повседневной жизни.</w:t>
      </w:r>
    </w:p>
    <w:p w:rsidR="00DE5345" w:rsidRPr="0033519A" w:rsidRDefault="00DE5345" w:rsidP="00DE5345">
      <w:pPr>
        <w:spacing w:after="120"/>
        <w:contextualSpacing/>
        <w:rPr>
          <w:bCs/>
        </w:rPr>
      </w:pPr>
      <w:r w:rsidRPr="0033519A">
        <w:rPr>
          <w:bCs/>
          <w:i/>
          <w:iCs/>
        </w:rPr>
        <w:t>Целями изучения химии в средней  школе являются:</w:t>
      </w:r>
    </w:p>
    <w:p w:rsidR="00DE5345" w:rsidRPr="0033519A" w:rsidRDefault="00DE5345" w:rsidP="00DE5345">
      <w:pPr>
        <w:numPr>
          <w:ilvl w:val="0"/>
          <w:numId w:val="17"/>
        </w:numPr>
        <w:spacing w:after="120"/>
        <w:contextualSpacing/>
        <w:rPr>
          <w:bCs/>
        </w:rPr>
      </w:pPr>
      <w:r w:rsidRPr="0033519A">
        <w:rPr>
          <w:bCs/>
        </w:rPr>
        <w:t>формирование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умение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DE5345" w:rsidRPr="0033519A" w:rsidRDefault="00DE5345" w:rsidP="00DE5345">
      <w:pPr>
        <w:numPr>
          <w:ilvl w:val="0"/>
          <w:numId w:val="17"/>
        </w:numPr>
        <w:spacing w:after="120"/>
        <w:contextualSpacing/>
        <w:rPr>
          <w:bCs/>
        </w:rPr>
      </w:pPr>
      <w:r w:rsidRPr="0033519A">
        <w:rPr>
          <w:bCs/>
        </w:rPr>
        <w:lastRenderedPageBreak/>
        <w:t xml:space="preserve">формирование целостного представления о мире, представления о роли химии в создании современной </w:t>
      </w:r>
      <w:proofErr w:type="gramStart"/>
      <w:r w:rsidRPr="0033519A">
        <w:rPr>
          <w:bCs/>
        </w:rPr>
        <w:t>естественно-научной</w:t>
      </w:r>
      <w:proofErr w:type="gramEnd"/>
      <w:r w:rsidRPr="0033519A">
        <w:rPr>
          <w:bCs/>
        </w:rPr>
        <w:t xml:space="preserve"> картины мира,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</w:t>
      </w:r>
    </w:p>
    <w:p w:rsidR="00DE5345" w:rsidRPr="0033519A" w:rsidRDefault="00DE5345" w:rsidP="00DE5345">
      <w:pPr>
        <w:numPr>
          <w:ilvl w:val="0"/>
          <w:numId w:val="17"/>
        </w:numPr>
        <w:spacing w:after="120"/>
        <w:contextualSpacing/>
        <w:rPr>
          <w:bCs/>
        </w:rPr>
      </w:pPr>
      <w:r w:rsidRPr="0033519A">
        <w:rPr>
          <w:bCs/>
        </w:rPr>
        <w:t>приобретение опыта разнообразной деятельности, опыта познания и самопознания,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DE5345" w:rsidRPr="0033519A" w:rsidRDefault="00DE5345" w:rsidP="00DE5345">
      <w:pPr>
        <w:numPr>
          <w:ilvl w:val="0"/>
          <w:numId w:val="17"/>
        </w:numPr>
        <w:spacing w:after="120"/>
        <w:contextualSpacing/>
        <w:rPr>
          <w:bCs/>
        </w:rPr>
      </w:pPr>
      <w:r w:rsidRPr="0033519A">
        <w:rPr>
          <w:bCs/>
        </w:rPr>
        <w:t>освоение знаний о химической составляющей естественнонаучной картины мира, важнейших химических понятий, законах и теориях;</w:t>
      </w:r>
    </w:p>
    <w:p w:rsidR="00DE5345" w:rsidRPr="0033519A" w:rsidRDefault="00DE5345" w:rsidP="00DE5345">
      <w:pPr>
        <w:numPr>
          <w:ilvl w:val="0"/>
          <w:numId w:val="17"/>
        </w:numPr>
        <w:spacing w:after="120"/>
        <w:contextualSpacing/>
        <w:rPr>
          <w:bCs/>
        </w:rPr>
      </w:pPr>
      <w:r w:rsidRPr="0033519A">
        <w:rPr>
          <w:bCs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E5345" w:rsidRPr="0033519A" w:rsidRDefault="00DE5345" w:rsidP="00DE5345">
      <w:pPr>
        <w:numPr>
          <w:ilvl w:val="0"/>
          <w:numId w:val="17"/>
        </w:numPr>
        <w:spacing w:after="120"/>
        <w:contextualSpacing/>
        <w:rPr>
          <w:bCs/>
        </w:rPr>
      </w:pPr>
      <w:r w:rsidRPr="0033519A">
        <w:rPr>
          <w:bCs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E5345" w:rsidRPr="0033519A" w:rsidRDefault="00DE5345" w:rsidP="00DE5345">
      <w:pPr>
        <w:numPr>
          <w:ilvl w:val="0"/>
          <w:numId w:val="17"/>
        </w:numPr>
        <w:spacing w:after="120"/>
        <w:contextualSpacing/>
        <w:rPr>
          <w:bCs/>
        </w:rPr>
      </w:pPr>
      <w:r w:rsidRPr="0033519A">
        <w:rPr>
          <w:bCs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DE5345" w:rsidRPr="0033519A" w:rsidRDefault="00DE5345" w:rsidP="00DE5345">
      <w:pPr>
        <w:numPr>
          <w:ilvl w:val="0"/>
          <w:numId w:val="17"/>
        </w:numPr>
        <w:spacing w:after="120"/>
        <w:contextualSpacing/>
        <w:rPr>
          <w:bCs/>
        </w:rPr>
      </w:pPr>
      <w:r w:rsidRPr="0033519A">
        <w:rPr>
          <w:bCs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E5345" w:rsidRPr="0033519A" w:rsidRDefault="00DE5345" w:rsidP="00DE5345">
      <w:pPr>
        <w:spacing w:after="120"/>
        <w:contextualSpacing/>
        <w:rPr>
          <w:bCs/>
        </w:rPr>
      </w:pPr>
      <w:r w:rsidRPr="0033519A">
        <w:rPr>
          <w:bCs/>
        </w:rPr>
        <w:t> Ценностные ориентиры содержания курса химии.</w:t>
      </w:r>
    </w:p>
    <w:p w:rsidR="00DE5345" w:rsidRPr="0033519A" w:rsidRDefault="00DE5345" w:rsidP="00DE5345">
      <w:pPr>
        <w:spacing w:after="120"/>
        <w:contextualSpacing/>
        <w:rPr>
          <w:bCs/>
        </w:rPr>
      </w:pPr>
      <w:r w:rsidRPr="0033519A">
        <w:rPr>
          <w:bCs/>
        </w:rPr>
        <w:t>            В качестве ценностных ориентиров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DE5345" w:rsidRPr="0033519A" w:rsidRDefault="00DE5345" w:rsidP="00DE5345">
      <w:pPr>
        <w:spacing w:after="120"/>
        <w:contextualSpacing/>
        <w:rPr>
          <w:bCs/>
        </w:rPr>
      </w:pPr>
      <w:r w:rsidRPr="0033519A">
        <w:rPr>
          <w:bCs/>
        </w:rPr>
        <w:t>            Основу </w:t>
      </w:r>
      <w:r w:rsidRPr="0033519A">
        <w:rPr>
          <w:bCs/>
          <w:i/>
          <w:iCs/>
        </w:rPr>
        <w:t>познавательных ценностей</w:t>
      </w:r>
      <w:r w:rsidRPr="0033519A">
        <w:rPr>
          <w:bCs/>
        </w:rPr>
        <w:t> составляют научные знания и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DE5345" w:rsidRPr="0033519A" w:rsidRDefault="00DE5345" w:rsidP="00DE5345">
      <w:pPr>
        <w:numPr>
          <w:ilvl w:val="0"/>
          <w:numId w:val="18"/>
        </w:numPr>
        <w:spacing w:after="120"/>
        <w:contextualSpacing/>
        <w:rPr>
          <w:bCs/>
        </w:rPr>
      </w:pPr>
      <w:r w:rsidRPr="0033519A">
        <w:rPr>
          <w:bCs/>
        </w:rPr>
        <w:t>ценности научного знания, его практической значимости, достоверности;</w:t>
      </w:r>
    </w:p>
    <w:p w:rsidR="00DE5345" w:rsidRPr="0033519A" w:rsidRDefault="00DE5345" w:rsidP="00DE5345">
      <w:pPr>
        <w:numPr>
          <w:ilvl w:val="0"/>
          <w:numId w:val="18"/>
        </w:numPr>
        <w:spacing w:after="120"/>
        <w:contextualSpacing/>
        <w:rPr>
          <w:bCs/>
        </w:rPr>
      </w:pPr>
      <w:r w:rsidRPr="0033519A">
        <w:rPr>
          <w:bCs/>
        </w:rPr>
        <w:t>ценности химических методов исследования живой и неживой природы.</w:t>
      </w:r>
    </w:p>
    <w:p w:rsidR="00DE5345" w:rsidRPr="0033519A" w:rsidRDefault="00DE5345" w:rsidP="00DE5345">
      <w:pPr>
        <w:spacing w:after="120"/>
        <w:contextualSpacing/>
        <w:rPr>
          <w:bCs/>
        </w:rPr>
      </w:pPr>
      <w:r w:rsidRPr="0033519A">
        <w:rPr>
          <w:bCs/>
        </w:rPr>
        <w:t>Развитие познавательных ценностных ориентаций содержания курса химии позволяет сформировать:</w:t>
      </w:r>
    </w:p>
    <w:p w:rsidR="00DE5345" w:rsidRPr="0033519A" w:rsidRDefault="00DE5345" w:rsidP="00DE5345">
      <w:pPr>
        <w:numPr>
          <w:ilvl w:val="0"/>
          <w:numId w:val="19"/>
        </w:numPr>
        <w:spacing w:after="120"/>
        <w:contextualSpacing/>
        <w:rPr>
          <w:bCs/>
        </w:rPr>
      </w:pPr>
      <w:r w:rsidRPr="0033519A">
        <w:rPr>
          <w:bCs/>
        </w:rPr>
        <w:t>уважительное отношение к созидательной, творческой деятельности;</w:t>
      </w:r>
    </w:p>
    <w:p w:rsidR="00DE5345" w:rsidRPr="0033519A" w:rsidRDefault="00DE5345" w:rsidP="00DE5345">
      <w:pPr>
        <w:numPr>
          <w:ilvl w:val="0"/>
          <w:numId w:val="19"/>
        </w:numPr>
        <w:spacing w:after="120"/>
        <w:contextualSpacing/>
        <w:rPr>
          <w:bCs/>
        </w:rPr>
      </w:pPr>
      <w:r w:rsidRPr="0033519A">
        <w:rPr>
          <w:bCs/>
        </w:rPr>
        <w:t>понимания необходимости здорового образа жизни;</w:t>
      </w:r>
    </w:p>
    <w:p w:rsidR="00DE5345" w:rsidRPr="0033519A" w:rsidRDefault="00DE5345" w:rsidP="00DE5345">
      <w:pPr>
        <w:numPr>
          <w:ilvl w:val="0"/>
          <w:numId w:val="19"/>
        </w:numPr>
        <w:spacing w:after="120"/>
        <w:contextualSpacing/>
        <w:rPr>
          <w:bCs/>
        </w:rPr>
      </w:pPr>
      <w:r w:rsidRPr="0033519A">
        <w:rPr>
          <w:bCs/>
        </w:rPr>
        <w:t>потребность в безусловном выполнении правил безопасного использования веществ в повседневной жизни;</w:t>
      </w:r>
    </w:p>
    <w:p w:rsidR="00DE5345" w:rsidRPr="0033519A" w:rsidRDefault="00DE5345" w:rsidP="00DE5345">
      <w:pPr>
        <w:numPr>
          <w:ilvl w:val="0"/>
          <w:numId w:val="19"/>
        </w:numPr>
        <w:spacing w:after="120"/>
        <w:contextualSpacing/>
        <w:rPr>
          <w:bCs/>
        </w:rPr>
      </w:pPr>
      <w:r w:rsidRPr="0033519A">
        <w:rPr>
          <w:bCs/>
        </w:rPr>
        <w:t>сознательный выбор будущей профессиональной деятельности.</w:t>
      </w:r>
    </w:p>
    <w:p w:rsidR="00DE5345" w:rsidRPr="0033519A" w:rsidRDefault="00DE5345" w:rsidP="00DE5345">
      <w:pPr>
        <w:spacing w:after="120"/>
        <w:contextualSpacing/>
        <w:rPr>
          <w:bCs/>
        </w:rPr>
      </w:pPr>
      <w:r w:rsidRPr="0033519A">
        <w:rPr>
          <w:bCs/>
        </w:rPr>
        <w:t>Курс химии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ценности способствуют:</w:t>
      </w:r>
    </w:p>
    <w:p w:rsidR="00DE5345" w:rsidRPr="0033519A" w:rsidRDefault="00DE5345" w:rsidP="00DE5345">
      <w:pPr>
        <w:numPr>
          <w:ilvl w:val="0"/>
          <w:numId w:val="20"/>
        </w:numPr>
        <w:spacing w:after="120"/>
        <w:contextualSpacing/>
        <w:rPr>
          <w:bCs/>
        </w:rPr>
      </w:pPr>
      <w:r w:rsidRPr="0033519A">
        <w:rPr>
          <w:bCs/>
        </w:rPr>
        <w:t>правильному использованию химической терминологии и символики;</w:t>
      </w:r>
    </w:p>
    <w:p w:rsidR="00DE5345" w:rsidRPr="0033519A" w:rsidRDefault="00DE5345" w:rsidP="00DE5345">
      <w:pPr>
        <w:numPr>
          <w:ilvl w:val="0"/>
          <w:numId w:val="20"/>
        </w:numPr>
        <w:spacing w:after="120"/>
        <w:contextualSpacing/>
        <w:rPr>
          <w:bCs/>
        </w:rPr>
      </w:pPr>
      <w:r w:rsidRPr="0033519A">
        <w:rPr>
          <w:bCs/>
        </w:rPr>
        <w:t>развитию потребности вести диалог, выслушивать мнение оппонента, участвовать в дискуссии;</w:t>
      </w:r>
    </w:p>
    <w:p w:rsidR="00DE5345" w:rsidRPr="0033519A" w:rsidRDefault="00DE5345" w:rsidP="00DE5345">
      <w:pPr>
        <w:numPr>
          <w:ilvl w:val="0"/>
          <w:numId w:val="20"/>
        </w:numPr>
        <w:spacing w:after="120"/>
        <w:contextualSpacing/>
        <w:rPr>
          <w:bCs/>
        </w:rPr>
      </w:pPr>
      <w:r w:rsidRPr="0033519A">
        <w:rPr>
          <w:bCs/>
        </w:rPr>
        <w:t>развитию способности открыто выражать и аргументированно отстаивать свою точку зрения.</w:t>
      </w:r>
    </w:p>
    <w:p w:rsidR="00DE5345" w:rsidRPr="0033519A" w:rsidRDefault="00DE5345" w:rsidP="00DE5345">
      <w:pPr>
        <w:spacing w:after="120"/>
        <w:contextualSpacing/>
        <w:rPr>
          <w:bCs/>
        </w:rPr>
      </w:pPr>
      <w:r w:rsidRPr="0033519A">
        <w:rPr>
          <w:bCs/>
        </w:rPr>
        <w:t> </w:t>
      </w:r>
    </w:p>
    <w:p w:rsidR="00DE5345" w:rsidRPr="0033519A" w:rsidRDefault="00DE5345" w:rsidP="00DE5345">
      <w:pPr>
        <w:spacing w:after="120"/>
        <w:contextualSpacing/>
        <w:rPr>
          <w:bCs/>
        </w:rPr>
      </w:pPr>
      <w:r w:rsidRPr="0033519A">
        <w:rPr>
          <w:bCs/>
        </w:rPr>
        <w:t xml:space="preserve">Данная программа предусматривает формирование у учащихся </w:t>
      </w:r>
      <w:proofErr w:type="spellStart"/>
      <w:r w:rsidRPr="0033519A">
        <w:rPr>
          <w:bCs/>
        </w:rPr>
        <w:t>общеучебных</w:t>
      </w:r>
      <w:proofErr w:type="spellEnd"/>
      <w:r w:rsidRPr="0033519A">
        <w:rPr>
          <w:bCs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</w:t>
      </w:r>
    </w:p>
    <w:p w:rsidR="00DE5345" w:rsidRPr="0033519A" w:rsidRDefault="00DE5345" w:rsidP="00DE5345">
      <w:pPr>
        <w:numPr>
          <w:ilvl w:val="0"/>
          <w:numId w:val="21"/>
        </w:numPr>
        <w:spacing w:after="120"/>
        <w:contextualSpacing/>
        <w:rPr>
          <w:bCs/>
        </w:rPr>
      </w:pPr>
      <w:r w:rsidRPr="0033519A">
        <w:rPr>
          <w:bCs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DE5345" w:rsidRPr="0033519A" w:rsidRDefault="00DE5345" w:rsidP="00DE5345">
      <w:pPr>
        <w:numPr>
          <w:ilvl w:val="0"/>
          <w:numId w:val="21"/>
        </w:numPr>
        <w:spacing w:after="120"/>
        <w:contextualSpacing/>
        <w:rPr>
          <w:bCs/>
        </w:rPr>
      </w:pPr>
      <w:r w:rsidRPr="0033519A">
        <w:rPr>
          <w:bCs/>
        </w:rPr>
        <w:t>определение сущностных характеристик изучаемого объекта;</w:t>
      </w:r>
    </w:p>
    <w:p w:rsidR="00DE5345" w:rsidRPr="0033519A" w:rsidRDefault="00DE5345" w:rsidP="00DE5345">
      <w:pPr>
        <w:numPr>
          <w:ilvl w:val="0"/>
          <w:numId w:val="21"/>
        </w:numPr>
        <w:spacing w:after="120"/>
        <w:contextualSpacing/>
        <w:rPr>
          <w:bCs/>
        </w:rPr>
      </w:pPr>
      <w:r w:rsidRPr="0033519A">
        <w:rPr>
          <w:bCs/>
        </w:rPr>
        <w:t>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</w:p>
    <w:p w:rsidR="00DE5345" w:rsidRPr="0033519A" w:rsidRDefault="00DE5345" w:rsidP="00DE5345">
      <w:pPr>
        <w:numPr>
          <w:ilvl w:val="0"/>
          <w:numId w:val="21"/>
        </w:numPr>
        <w:spacing w:after="120"/>
        <w:contextualSpacing/>
        <w:rPr>
          <w:bCs/>
        </w:rPr>
      </w:pPr>
      <w:r w:rsidRPr="0033519A">
        <w:rPr>
          <w:bCs/>
        </w:rPr>
        <w:lastRenderedPageBreak/>
        <w:t>выполнение в практической деятельности и в повседневной жизни экологических требований;</w:t>
      </w:r>
    </w:p>
    <w:p w:rsidR="00DE5345" w:rsidRPr="0033519A" w:rsidRDefault="00DE5345" w:rsidP="00DE5345">
      <w:pPr>
        <w:numPr>
          <w:ilvl w:val="0"/>
          <w:numId w:val="21"/>
        </w:numPr>
        <w:spacing w:after="120"/>
        <w:contextualSpacing/>
        <w:rPr>
          <w:bCs/>
        </w:rPr>
      </w:pPr>
      <w:r w:rsidRPr="0033519A">
        <w:rPr>
          <w:bCs/>
        </w:rPr>
        <w:t>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DE5345" w:rsidRPr="0033519A" w:rsidRDefault="00DE5345" w:rsidP="00DE5345">
      <w:pPr>
        <w:spacing w:after="120"/>
        <w:contextualSpacing/>
        <w:rPr>
          <w:bCs/>
        </w:rPr>
      </w:pPr>
      <w:r w:rsidRPr="0033519A">
        <w:rPr>
          <w:bCs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DE5345" w:rsidRPr="00893FD4" w:rsidRDefault="00DE5345" w:rsidP="00DE5345">
      <w:pPr>
        <w:spacing w:after="120"/>
        <w:contextualSpacing/>
        <w:rPr>
          <w:bCs/>
        </w:rPr>
      </w:pPr>
      <w:r w:rsidRPr="00893FD4">
        <w:rPr>
          <w:bCs/>
        </w:rP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893FD4">
        <w:rPr>
          <w:bCs/>
        </w:rPr>
        <w:t>общеучебных</w:t>
      </w:r>
      <w:proofErr w:type="spellEnd"/>
      <w:r w:rsidRPr="00893FD4">
        <w:rPr>
          <w:bCs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  при структурировании знаний.</w:t>
      </w:r>
    </w:p>
    <w:p w:rsidR="00DE5345" w:rsidRPr="00893FD4" w:rsidRDefault="00DE5345" w:rsidP="00DE5345">
      <w:pPr>
        <w:spacing w:after="120"/>
        <w:contextualSpacing/>
        <w:rPr>
          <w:bCs/>
        </w:rPr>
      </w:pPr>
      <w:r w:rsidRPr="00893FD4">
        <w:rPr>
          <w:bCs/>
        </w:rP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DE5345" w:rsidRPr="00893FD4" w:rsidRDefault="00DE5345" w:rsidP="00DE5345">
      <w:pPr>
        <w:spacing w:after="120"/>
        <w:contextualSpacing/>
        <w:rPr>
          <w:bCs/>
        </w:rPr>
      </w:pPr>
    </w:p>
    <w:p w:rsidR="00DE5345" w:rsidRPr="00561E5E" w:rsidRDefault="00DE5345" w:rsidP="00DE5345">
      <w:pPr>
        <w:spacing w:after="120"/>
        <w:contextualSpacing/>
        <w:jc w:val="center"/>
      </w:pPr>
      <w:r w:rsidRPr="00561E5E">
        <w:rPr>
          <w:b/>
          <w:bCs/>
        </w:rPr>
        <w:t>Планируемые результаты освоения учебного предмета.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>Личностные результаты.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>Личностные результаты в сфере отношений обучающихся к себе, к своему здоровью, к познанию себя:</w:t>
      </w:r>
    </w:p>
    <w:p w:rsidR="00DE5345" w:rsidRPr="00561E5E" w:rsidRDefault="00DE5345" w:rsidP="00DE5345">
      <w:pPr>
        <w:numPr>
          <w:ilvl w:val="0"/>
          <w:numId w:val="1"/>
        </w:numPr>
        <w:spacing w:after="120"/>
        <w:contextualSpacing/>
      </w:pPr>
      <w:r w:rsidRPr="00561E5E"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E5345" w:rsidRPr="00561E5E" w:rsidRDefault="00DE5345" w:rsidP="00DE5345">
      <w:pPr>
        <w:numPr>
          <w:ilvl w:val="0"/>
          <w:numId w:val="1"/>
        </w:numPr>
        <w:spacing w:after="120"/>
        <w:contextualSpacing/>
      </w:pPr>
      <w:r w:rsidRPr="00561E5E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E5345" w:rsidRPr="00561E5E" w:rsidRDefault="00DE5345" w:rsidP="00DE5345">
      <w:pPr>
        <w:numPr>
          <w:ilvl w:val="0"/>
          <w:numId w:val="1"/>
        </w:numPr>
        <w:spacing w:after="120"/>
        <w:contextualSpacing/>
      </w:pPr>
      <w:r w:rsidRPr="00561E5E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DE5345" w:rsidRPr="00561E5E" w:rsidRDefault="00DE5345" w:rsidP="00DE5345">
      <w:pPr>
        <w:numPr>
          <w:ilvl w:val="0"/>
          <w:numId w:val="1"/>
        </w:numPr>
        <w:spacing w:after="120"/>
        <w:contextualSpacing/>
      </w:pPr>
      <w:r w:rsidRPr="00561E5E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E5345" w:rsidRPr="00561E5E" w:rsidRDefault="00DE5345" w:rsidP="00DE5345">
      <w:pPr>
        <w:numPr>
          <w:ilvl w:val="0"/>
          <w:numId w:val="1"/>
        </w:numPr>
        <w:spacing w:after="120"/>
        <w:contextualSpacing/>
      </w:pPr>
      <w:r w:rsidRPr="00561E5E"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E5345" w:rsidRPr="00561E5E" w:rsidRDefault="00DE5345" w:rsidP="00DE5345">
      <w:pPr>
        <w:numPr>
          <w:ilvl w:val="0"/>
          <w:numId w:val="1"/>
        </w:numPr>
        <w:spacing w:after="120"/>
        <w:contextualSpacing/>
      </w:pPr>
      <w:r w:rsidRPr="00561E5E">
        <w:t>неприятие вредных привычек: курения, употребления алкоголя, наркотиков.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>Личностные результаты в сфере отношений обучающихся к России как к Родине (Отечеству):</w:t>
      </w:r>
    </w:p>
    <w:p w:rsidR="00DE5345" w:rsidRPr="00561E5E" w:rsidRDefault="00DE5345" w:rsidP="00DE5345">
      <w:pPr>
        <w:numPr>
          <w:ilvl w:val="0"/>
          <w:numId w:val="2"/>
        </w:numPr>
        <w:spacing w:after="120"/>
        <w:contextualSpacing/>
      </w:pPr>
      <w:r w:rsidRPr="00561E5E"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E5345" w:rsidRPr="00561E5E" w:rsidRDefault="00DE5345" w:rsidP="00DE5345">
      <w:pPr>
        <w:numPr>
          <w:ilvl w:val="0"/>
          <w:numId w:val="2"/>
        </w:numPr>
        <w:spacing w:after="120"/>
        <w:contextualSpacing/>
      </w:pPr>
      <w:r w:rsidRPr="00561E5E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E5345" w:rsidRPr="00561E5E" w:rsidRDefault="00DE5345" w:rsidP="00DE5345">
      <w:pPr>
        <w:numPr>
          <w:ilvl w:val="0"/>
          <w:numId w:val="2"/>
        </w:numPr>
        <w:spacing w:after="120"/>
        <w:contextualSpacing/>
      </w:pPr>
      <w:r w:rsidRPr="00561E5E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E5345" w:rsidRPr="00561E5E" w:rsidRDefault="00DE5345" w:rsidP="00DE5345">
      <w:pPr>
        <w:numPr>
          <w:ilvl w:val="0"/>
          <w:numId w:val="2"/>
        </w:numPr>
        <w:spacing w:after="120"/>
        <w:contextualSpacing/>
      </w:pPr>
      <w:r w:rsidRPr="00561E5E">
        <w:t>воспитание уважения к культуре, языкам, традициям и обычаям народов, проживающих в Российской Федерации.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lastRenderedPageBreak/>
        <w:t>Личностные результаты в сфере отношений обучающихся к закону, государству и к гражданскому обществу:</w:t>
      </w:r>
    </w:p>
    <w:p w:rsidR="00DE5345" w:rsidRPr="00561E5E" w:rsidRDefault="00DE5345" w:rsidP="00DE5345">
      <w:pPr>
        <w:numPr>
          <w:ilvl w:val="0"/>
          <w:numId w:val="3"/>
        </w:numPr>
        <w:spacing w:after="120"/>
        <w:contextualSpacing/>
      </w:pPr>
      <w:proofErr w:type="gramStart"/>
      <w:r w:rsidRPr="00561E5E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DE5345" w:rsidRPr="00561E5E" w:rsidRDefault="00DE5345" w:rsidP="00DE5345">
      <w:pPr>
        <w:numPr>
          <w:ilvl w:val="0"/>
          <w:numId w:val="3"/>
        </w:numPr>
        <w:spacing w:after="120"/>
        <w:contextualSpacing/>
      </w:pPr>
      <w:proofErr w:type="gramStart"/>
      <w:r w:rsidRPr="00561E5E">
        <w:t xml:space="preserve">признание </w:t>
      </w:r>
      <w:proofErr w:type="spellStart"/>
      <w:r w:rsidRPr="00561E5E">
        <w:t>неотчуждаемости</w:t>
      </w:r>
      <w:proofErr w:type="spellEnd"/>
      <w:r w:rsidRPr="00561E5E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DE5345" w:rsidRPr="00561E5E" w:rsidRDefault="00DE5345" w:rsidP="00DE5345">
      <w:pPr>
        <w:numPr>
          <w:ilvl w:val="0"/>
          <w:numId w:val="3"/>
        </w:numPr>
        <w:spacing w:after="120"/>
        <w:contextualSpacing/>
      </w:pPr>
      <w:r w:rsidRPr="00561E5E"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E5345" w:rsidRPr="00561E5E" w:rsidRDefault="00DE5345" w:rsidP="00DE5345">
      <w:pPr>
        <w:numPr>
          <w:ilvl w:val="0"/>
          <w:numId w:val="3"/>
        </w:numPr>
        <w:spacing w:after="120"/>
        <w:contextualSpacing/>
      </w:pPr>
      <w:proofErr w:type="spellStart"/>
      <w:r w:rsidRPr="00561E5E">
        <w:t>интериоризация</w:t>
      </w:r>
      <w:proofErr w:type="spellEnd"/>
      <w:r w:rsidRPr="00561E5E"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E5345" w:rsidRPr="00561E5E" w:rsidRDefault="00DE5345" w:rsidP="00DE5345">
      <w:pPr>
        <w:numPr>
          <w:ilvl w:val="0"/>
          <w:numId w:val="3"/>
        </w:numPr>
        <w:spacing w:after="120"/>
        <w:contextualSpacing/>
      </w:pPr>
      <w:r w:rsidRPr="00561E5E"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E5345" w:rsidRPr="00561E5E" w:rsidRDefault="00DE5345" w:rsidP="00DE5345">
      <w:pPr>
        <w:numPr>
          <w:ilvl w:val="0"/>
          <w:numId w:val="3"/>
        </w:numPr>
        <w:spacing w:after="120"/>
        <w:contextualSpacing/>
      </w:pPr>
      <w:r w:rsidRPr="00561E5E"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E5345" w:rsidRPr="00561E5E" w:rsidRDefault="00DE5345" w:rsidP="00DE5345">
      <w:pPr>
        <w:numPr>
          <w:ilvl w:val="0"/>
          <w:numId w:val="3"/>
        </w:numPr>
        <w:spacing w:after="120"/>
        <w:contextualSpacing/>
      </w:pPr>
      <w:r w:rsidRPr="00561E5E">
        <w:t xml:space="preserve">готовность </w:t>
      </w:r>
      <w:proofErr w:type="gramStart"/>
      <w:r w:rsidRPr="00561E5E">
        <w:t>обучающихся</w:t>
      </w:r>
      <w:proofErr w:type="gramEnd"/>
      <w:r w:rsidRPr="00561E5E"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>Личностные результаты в сфере отношений обучающихся с окружающими людьми:</w:t>
      </w:r>
    </w:p>
    <w:p w:rsidR="00DE5345" w:rsidRPr="00561E5E" w:rsidRDefault="00DE5345" w:rsidP="00DE5345">
      <w:pPr>
        <w:numPr>
          <w:ilvl w:val="0"/>
          <w:numId w:val="4"/>
        </w:numPr>
        <w:spacing w:after="120"/>
        <w:contextualSpacing/>
      </w:pPr>
      <w:r w:rsidRPr="00561E5E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E5345" w:rsidRPr="00561E5E" w:rsidRDefault="00DE5345" w:rsidP="00DE5345">
      <w:pPr>
        <w:numPr>
          <w:ilvl w:val="0"/>
          <w:numId w:val="4"/>
        </w:numPr>
        <w:spacing w:after="120"/>
        <w:contextualSpacing/>
      </w:pPr>
      <w:r w:rsidRPr="00561E5E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E5345" w:rsidRPr="00561E5E" w:rsidRDefault="00DE5345" w:rsidP="00DE5345">
      <w:pPr>
        <w:numPr>
          <w:ilvl w:val="0"/>
          <w:numId w:val="4"/>
        </w:numPr>
        <w:spacing w:after="120"/>
        <w:contextualSpacing/>
      </w:pPr>
      <w:r w:rsidRPr="00561E5E"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E5345" w:rsidRPr="00561E5E" w:rsidRDefault="00DE5345" w:rsidP="00DE5345">
      <w:pPr>
        <w:numPr>
          <w:ilvl w:val="0"/>
          <w:numId w:val="4"/>
        </w:numPr>
        <w:spacing w:after="120"/>
        <w:contextualSpacing/>
      </w:pPr>
      <w:r w:rsidRPr="00561E5E"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E5345" w:rsidRPr="00561E5E" w:rsidRDefault="00DE5345" w:rsidP="00DE5345">
      <w:pPr>
        <w:numPr>
          <w:ilvl w:val="0"/>
          <w:numId w:val="4"/>
        </w:numPr>
        <w:spacing w:after="120"/>
        <w:contextualSpacing/>
      </w:pPr>
      <w:r w:rsidRPr="00561E5E"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DE5345" w:rsidRPr="00561E5E" w:rsidRDefault="00DE5345" w:rsidP="00DE5345">
      <w:pPr>
        <w:numPr>
          <w:ilvl w:val="0"/>
          <w:numId w:val="5"/>
        </w:numPr>
        <w:spacing w:after="120"/>
        <w:contextualSpacing/>
      </w:pPr>
      <w:r w:rsidRPr="00561E5E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E5345" w:rsidRPr="00561E5E" w:rsidRDefault="00DE5345" w:rsidP="00DE5345">
      <w:pPr>
        <w:numPr>
          <w:ilvl w:val="0"/>
          <w:numId w:val="5"/>
        </w:numPr>
        <w:spacing w:after="120"/>
        <w:contextualSpacing/>
      </w:pPr>
      <w:r w:rsidRPr="00561E5E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E5345" w:rsidRPr="00561E5E" w:rsidRDefault="00DE5345" w:rsidP="00DE5345">
      <w:pPr>
        <w:numPr>
          <w:ilvl w:val="0"/>
          <w:numId w:val="5"/>
        </w:numPr>
        <w:spacing w:after="120"/>
        <w:contextualSpacing/>
      </w:pPr>
      <w:r w:rsidRPr="00561E5E">
        <w:lastRenderedPageBreak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E5345" w:rsidRPr="00561E5E" w:rsidRDefault="00DE5345" w:rsidP="00DE5345">
      <w:pPr>
        <w:numPr>
          <w:ilvl w:val="0"/>
          <w:numId w:val="5"/>
        </w:numPr>
        <w:spacing w:after="120"/>
        <w:contextualSpacing/>
      </w:pPr>
      <w:proofErr w:type="gramStart"/>
      <w:r w:rsidRPr="00561E5E">
        <w:t>эстетическое</w:t>
      </w:r>
      <w:proofErr w:type="gramEnd"/>
      <w:r w:rsidRPr="00561E5E">
        <w:t xml:space="preserve"> отношения к миру, готовность к эстетическому обустройству собственного быта.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E5345" w:rsidRPr="00561E5E" w:rsidRDefault="00DE5345" w:rsidP="00DE5345">
      <w:pPr>
        <w:numPr>
          <w:ilvl w:val="0"/>
          <w:numId w:val="6"/>
        </w:numPr>
        <w:spacing w:after="120"/>
        <w:contextualSpacing/>
      </w:pPr>
      <w:r w:rsidRPr="00561E5E">
        <w:t>ответственное отношение к созданию семьи на основе осознанного принятия ценностей семейной жизни;</w:t>
      </w:r>
    </w:p>
    <w:p w:rsidR="00DE5345" w:rsidRPr="00561E5E" w:rsidRDefault="00DE5345" w:rsidP="00DE5345">
      <w:pPr>
        <w:numPr>
          <w:ilvl w:val="0"/>
          <w:numId w:val="6"/>
        </w:numPr>
        <w:spacing w:after="120"/>
        <w:contextualSpacing/>
      </w:pPr>
      <w:r w:rsidRPr="00561E5E">
        <w:t xml:space="preserve">положительный образ семьи, </w:t>
      </w:r>
      <w:proofErr w:type="spellStart"/>
      <w:r w:rsidRPr="00561E5E">
        <w:t>родительства</w:t>
      </w:r>
      <w:proofErr w:type="spellEnd"/>
      <w:r w:rsidRPr="00561E5E">
        <w:t xml:space="preserve"> (отцовства и материнства), </w:t>
      </w:r>
      <w:proofErr w:type="spellStart"/>
      <w:r w:rsidRPr="00561E5E">
        <w:t>интериоризация</w:t>
      </w:r>
      <w:proofErr w:type="spellEnd"/>
      <w:r w:rsidRPr="00561E5E">
        <w:t xml:space="preserve"> традиционных семейных ценностей.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>Личностные результаты в сфере отношения обучающихся к труду, в сфере социально-экономических отношений:</w:t>
      </w:r>
    </w:p>
    <w:p w:rsidR="00DE5345" w:rsidRPr="00561E5E" w:rsidRDefault="00DE5345" w:rsidP="00DE5345">
      <w:pPr>
        <w:numPr>
          <w:ilvl w:val="0"/>
          <w:numId w:val="7"/>
        </w:numPr>
        <w:spacing w:after="120"/>
        <w:contextualSpacing/>
      </w:pPr>
      <w:r w:rsidRPr="00561E5E">
        <w:t>уважение ко всем формам собственности, готовность к защите своей собственности,</w:t>
      </w:r>
    </w:p>
    <w:p w:rsidR="00DE5345" w:rsidRPr="00561E5E" w:rsidRDefault="00DE5345" w:rsidP="00DE5345">
      <w:pPr>
        <w:numPr>
          <w:ilvl w:val="0"/>
          <w:numId w:val="7"/>
        </w:numPr>
        <w:spacing w:after="120"/>
        <w:contextualSpacing/>
      </w:pPr>
      <w:r w:rsidRPr="00561E5E">
        <w:t>осознанный выбор будущей профессии как путь и способ реализации собственных жизненных планов;</w:t>
      </w:r>
    </w:p>
    <w:p w:rsidR="00DE5345" w:rsidRPr="00561E5E" w:rsidRDefault="00DE5345" w:rsidP="00DE5345">
      <w:pPr>
        <w:numPr>
          <w:ilvl w:val="0"/>
          <w:numId w:val="7"/>
        </w:numPr>
        <w:spacing w:after="120"/>
        <w:contextualSpacing/>
      </w:pPr>
      <w:r w:rsidRPr="00561E5E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E5345" w:rsidRPr="00561E5E" w:rsidRDefault="00DE5345" w:rsidP="00DE5345">
      <w:pPr>
        <w:numPr>
          <w:ilvl w:val="0"/>
          <w:numId w:val="7"/>
        </w:numPr>
        <w:spacing w:after="120"/>
        <w:contextualSpacing/>
      </w:pPr>
      <w:r w:rsidRPr="00561E5E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E5345" w:rsidRPr="00561E5E" w:rsidRDefault="00DE5345" w:rsidP="00DE5345">
      <w:pPr>
        <w:numPr>
          <w:ilvl w:val="0"/>
          <w:numId w:val="7"/>
        </w:numPr>
        <w:spacing w:after="120"/>
        <w:contextualSpacing/>
      </w:pPr>
      <w:r w:rsidRPr="00561E5E">
        <w:t>готовность к самообслуживанию, включая обучение и выполнение домашних обязанностей.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561E5E">
        <w:rPr>
          <w:b/>
          <w:bCs/>
        </w:rPr>
        <w:t>обучающихся</w:t>
      </w:r>
      <w:proofErr w:type="gramEnd"/>
      <w:r w:rsidRPr="00561E5E">
        <w:rPr>
          <w:b/>
          <w:bCs/>
        </w:rPr>
        <w:t>:</w:t>
      </w:r>
    </w:p>
    <w:p w:rsidR="00DE5345" w:rsidRPr="00561E5E" w:rsidRDefault="00DE5345" w:rsidP="00DE5345">
      <w:pPr>
        <w:numPr>
          <w:ilvl w:val="0"/>
          <w:numId w:val="8"/>
        </w:numPr>
        <w:spacing w:after="120"/>
        <w:contextualSpacing/>
      </w:pPr>
      <w:r w:rsidRPr="00561E5E">
        <w:t xml:space="preserve">физическое, эмоционально-психологическое, социальное благополучие </w:t>
      </w:r>
      <w:proofErr w:type="gramStart"/>
      <w:r w:rsidRPr="00561E5E">
        <w:t>обучающихся</w:t>
      </w:r>
      <w:proofErr w:type="gramEnd"/>
      <w:r w:rsidRPr="00561E5E"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E5345" w:rsidRPr="00561E5E" w:rsidRDefault="00DE5345" w:rsidP="00DE5345">
      <w:pPr>
        <w:spacing w:after="120"/>
        <w:contextualSpacing/>
        <w:jc w:val="center"/>
      </w:pPr>
      <w:r w:rsidRPr="00561E5E">
        <w:rPr>
          <w:b/>
          <w:bCs/>
        </w:rPr>
        <w:t xml:space="preserve"> </w:t>
      </w:r>
      <w:proofErr w:type="spellStart"/>
      <w:r w:rsidRPr="00561E5E">
        <w:rPr>
          <w:b/>
          <w:bCs/>
        </w:rPr>
        <w:t>Метапредметные</w:t>
      </w:r>
      <w:proofErr w:type="spellEnd"/>
      <w:r w:rsidRPr="00561E5E">
        <w:rPr>
          <w:b/>
          <w:bCs/>
        </w:rPr>
        <w:t xml:space="preserve"> результаты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 xml:space="preserve"> Регулятивные универсальные учебные действия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>Выпускник научится:</w:t>
      </w:r>
    </w:p>
    <w:p w:rsidR="00DE5345" w:rsidRPr="00561E5E" w:rsidRDefault="00DE5345" w:rsidP="00DE5345">
      <w:pPr>
        <w:numPr>
          <w:ilvl w:val="0"/>
          <w:numId w:val="9"/>
        </w:numPr>
        <w:spacing w:after="120"/>
        <w:contextualSpacing/>
      </w:pPr>
      <w:r w:rsidRPr="00561E5E">
        <w:t>самостоятельно определять цели, задавать параметры и критерии, по которым можно определить, что цель достигнута;</w:t>
      </w:r>
    </w:p>
    <w:p w:rsidR="00DE5345" w:rsidRPr="00561E5E" w:rsidRDefault="00DE5345" w:rsidP="00DE5345">
      <w:pPr>
        <w:numPr>
          <w:ilvl w:val="0"/>
          <w:numId w:val="9"/>
        </w:numPr>
        <w:spacing w:after="120"/>
        <w:contextualSpacing/>
      </w:pPr>
      <w:r w:rsidRPr="00561E5E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E5345" w:rsidRPr="00561E5E" w:rsidRDefault="00DE5345" w:rsidP="00DE5345">
      <w:pPr>
        <w:numPr>
          <w:ilvl w:val="0"/>
          <w:numId w:val="9"/>
        </w:numPr>
        <w:spacing w:after="120"/>
        <w:contextualSpacing/>
      </w:pPr>
      <w:r w:rsidRPr="00561E5E">
        <w:t>ставить и формулировать собственные задачи в образовательной деятельности и жизненных ситуациях;</w:t>
      </w:r>
    </w:p>
    <w:p w:rsidR="00DE5345" w:rsidRPr="00561E5E" w:rsidRDefault="00DE5345" w:rsidP="00DE5345">
      <w:pPr>
        <w:numPr>
          <w:ilvl w:val="0"/>
          <w:numId w:val="9"/>
        </w:numPr>
        <w:spacing w:after="120"/>
        <w:contextualSpacing/>
      </w:pPr>
      <w:r w:rsidRPr="00561E5E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E5345" w:rsidRPr="00561E5E" w:rsidRDefault="00DE5345" w:rsidP="00DE5345">
      <w:pPr>
        <w:numPr>
          <w:ilvl w:val="0"/>
          <w:numId w:val="9"/>
        </w:numPr>
        <w:spacing w:after="120"/>
        <w:contextualSpacing/>
      </w:pPr>
      <w:r w:rsidRPr="00561E5E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DE5345" w:rsidRPr="00561E5E" w:rsidRDefault="00DE5345" w:rsidP="00DE5345">
      <w:pPr>
        <w:numPr>
          <w:ilvl w:val="0"/>
          <w:numId w:val="9"/>
        </w:numPr>
        <w:spacing w:after="120"/>
        <w:contextualSpacing/>
      </w:pPr>
      <w:r w:rsidRPr="00561E5E">
        <w:t>организовывать эффективный поиск ресурсов, необходимых для достижения поставленной цели;</w:t>
      </w:r>
    </w:p>
    <w:p w:rsidR="00DE5345" w:rsidRPr="00561E5E" w:rsidRDefault="00DE5345" w:rsidP="00DE5345">
      <w:pPr>
        <w:numPr>
          <w:ilvl w:val="0"/>
          <w:numId w:val="9"/>
        </w:numPr>
        <w:spacing w:after="120"/>
        <w:contextualSpacing/>
      </w:pPr>
      <w:r w:rsidRPr="00561E5E">
        <w:t>сопоставлять полученный результат деятельности с поставленной заранее целью.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>Познавательные универсальные учебные действия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>Выпускник научится:</w:t>
      </w:r>
    </w:p>
    <w:p w:rsidR="00DE5345" w:rsidRPr="00561E5E" w:rsidRDefault="00DE5345" w:rsidP="00DE5345">
      <w:pPr>
        <w:numPr>
          <w:ilvl w:val="0"/>
          <w:numId w:val="10"/>
        </w:numPr>
        <w:spacing w:after="120"/>
        <w:contextualSpacing/>
      </w:pPr>
      <w:r w:rsidRPr="00561E5E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E5345" w:rsidRPr="00561E5E" w:rsidRDefault="00DE5345" w:rsidP="00DE5345">
      <w:pPr>
        <w:numPr>
          <w:ilvl w:val="0"/>
          <w:numId w:val="10"/>
        </w:numPr>
        <w:spacing w:after="120"/>
        <w:contextualSpacing/>
      </w:pPr>
      <w:r w:rsidRPr="00561E5E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E5345" w:rsidRPr="00561E5E" w:rsidRDefault="00DE5345" w:rsidP="00DE5345">
      <w:pPr>
        <w:numPr>
          <w:ilvl w:val="0"/>
          <w:numId w:val="10"/>
        </w:numPr>
        <w:spacing w:after="120"/>
        <w:contextualSpacing/>
      </w:pPr>
      <w:r w:rsidRPr="00561E5E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E5345" w:rsidRPr="00561E5E" w:rsidRDefault="00DE5345" w:rsidP="00DE5345">
      <w:pPr>
        <w:numPr>
          <w:ilvl w:val="0"/>
          <w:numId w:val="10"/>
        </w:numPr>
        <w:spacing w:after="120"/>
        <w:contextualSpacing/>
      </w:pPr>
      <w:r w:rsidRPr="00561E5E"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E5345" w:rsidRPr="00561E5E" w:rsidRDefault="00DE5345" w:rsidP="00DE5345">
      <w:pPr>
        <w:numPr>
          <w:ilvl w:val="0"/>
          <w:numId w:val="10"/>
        </w:numPr>
        <w:spacing w:after="120"/>
        <w:contextualSpacing/>
      </w:pPr>
      <w:r w:rsidRPr="00561E5E"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E5345" w:rsidRPr="00561E5E" w:rsidRDefault="00DE5345" w:rsidP="00DE5345">
      <w:pPr>
        <w:numPr>
          <w:ilvl w:val="0"/>
          <w:numId w:val="10"/>
        </w:numPr>
        <w:spacing w:after="120"/>
        <w:contextualSpacing/>
      </w:pPr>
      <w:r w:rsidRPr="00561E5E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E5345" w:rsidRPr="00561E5E" w:rsidRDefault="00DE5345" w:rsidP="00DE5345">
      <w:pPr>
        <w:numPr>
          <w:ilvl w:val="0"/>
          <w:numId w:val="10"/>
        </w:numPr>
        <w:spacing w:after="120"/>
        <w:contextualSpacing/>
      </w:pPr>
      <w:r w:rsidRPr="00561E5E">
        <w:t>менять и удерживать разные позиции в познавательной деятельности.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>Коммуникативные универсальные учебные действия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>Выпускник научится:</w:t>
      </w:r>
    </w:p>
    <w:p w:rsidR="00DE5345" w:rsidRPr="00561E5E" w:rsidRDefault="00DE5345" w:rsidP="00DE5345">
      <w:pPr>
        <w:numPr>
          <w:ilvl w:val="0"/>
          <w:numId w:val="11"/>
        </w:numPr>
        <w:spacing w:after="120"/>
        <w:contextualSpacing/>
      </w:pPr>
      <w:r w:rsidRPr="00561E5E">
        <w:t xml:space="preserve">осуществлять деловую коммуникацию как со сверстниками, так и </w:t>
      </w:r>
      <w:proofErr w:type="gramStart"/>
      <w:r w:rsidRPr="00561E5E">
        <w:t>со</w:t>
      </w:r>
      <w:proofErr w:type="gramEnd"/>
      <w:r w:rsidRPr="00561E5E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E5345" w:rsidRPr="00561E5E" w:rsidRDefault="00DE5345" w:rsidP="00DE5345">
      <w:pPr>
        <w:numPr>
          <w:ilvl w:val="0"/>
          <w:numId w:val="11"/>
        </w:numPr>
        <w:spacing w:after="120"/>
        <w:contextualSpacing/>
      </w:pPr>
      <w:r w:rsidRPr="00561E5E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E5345" w:rsidRPr="00561E5E" w:rsidRDefault="00DE5345" w:rsidP="00DE5345">
      <w:pPr>
        <w:numPr>
          <w:ilvl w:val="0"/>
          <w:numId w:val="11"/>
        </w:numPr>
        <w:spacing w:after="120"/>
        <w:contextualSpacing/>
      </w:pPr>
      <w:r w:rsidRPr="00561E5E">
        <w:t>координировать и выполнять работу в условиях реального, виртуального и комбинированного взаимодействия;</w:t>
      </w:r>
    </w:p>
    <w:p w:rsidR="00DE5345" w:rsidRPr="00561E5E" w:rsidRDefault="00DE5345" w:rsidP="00DE5345">
      <w:pPr>
        <w:numPr>
          <w:ilvl w:val="0"/>
          <w:numId w:val="11"/>
        </w:numPr>
        <w:spacing w:after="120"/>
        <w:contextualSpacing/>
      </w:pPr>
      <w:r w:rsidRPr="00561E5E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E5345" w:rsidRPr="00561E5E" w:rsidRDefault="00DE5345" w:rsidP="00DE5345">
      <w:pPr>
        <w:numPr>
          <w:ilvl w:val="0"/>
          <w:numId w:val="11"/>
        </w:numPr>
        <w:spacing w:after="120"/>
        <w:contextualSpacing/>
      </w:pPr>
      <w:r w:rsidRPr="00561E5E">
        <w:t xml:space="preserve">распознавать </w:t>
      </w:r>
      <w:proofErr w:type="spellStart"/>
      <w:r w:rsidRPr="00561E5E">
        <w:t>конфликтогенные</w:t>
      </w:r>
      <w:proofErr w:type="spellEnd"/>
      <w:r w:rsidRPr="00561E5E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>Предметные результаты: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>В результате изучения учебного предмета «Химия» на уровне среднего общего образования: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>Выпускник на базовом уровне научится: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демонстрировать на примерах взаимосвязь между химией и другими естественными науками;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раскрывать на примерах положения теории химического строения А.М.</w:t>
      </w:r>
      <w:r>
        <w:t xml:space="preserve"> </w:t>
      </w:r>
      <w:r w:rsidRPr="00561E5E">
        <w:t>Бутлерова;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понимать физический смысл Периодического закона Д.И.</w:t>
      </w:r>
      <w:r w:rsidR="00032841">
        <w:t xml:space="preserve"> </w:t>
      </w:r>
      <w:r w:rsidRPr="00561E5E">
        <w:t>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объяснять причины многообразия веществ на основе общих представлений об их составе и строении;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использовать знания о составе, строении и химических свойствах веще</w:t>
      </w:r>
      <w:proofErr w:type="gramStart"/>
      <w:r w:rsidRPr="00561E5E">
        <w:t>ств дл</w:t>
      </w:r>
      <w:proofErr w:type="gramEnd"/>
      <w:r w:rsidRPr="00561E5E">
        <w:t>я безопасного применения в практической деятельности;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lastRenderedPageBreak/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владеть правилами и приемами безопасной работы с химическими веществами и лабораторным оборудованием;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приводить примеры гидролиза солей в повседневной жизни человека;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 xml:space="preserve">приводить примеры </w:t>
      </w:r>
      <w:proofErr w:type="spellStart"/>
      <w:r w:rsidRPr="00561E5E">
        <w:t>окислительно</w:t>
      </w:r>
      <w:proofErr w:type="spellEnd"/>
      <w:r w:rsidRPr="00561E5E">
        <w:t>-восстановительных реакций в природе, производственных процессах и жизнедеятельности организмов;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владеть правилами безопасного обращения с едкими, горючими и токсичными веществами, средствами бытовой химии;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осуществлять поиск химической информации по названиям, идентификаторам, структурным формулам веществ;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561E5E">
        <w:t>естественно-научной</w:t>
      </w:r>
      <w:proofErr w:type="gramEnd"/>
      <w:r w:rsidRPr="00561E5E">
        <w:t xml:space="preserve"> корректности в целях выявления ошибочных суждений и формирования собственной позиции;</w:t>
      </w:r>
    </w:p>
    <w:p w:rsidR="00DE5345" w:rsidRPr="00561E5E" w:rsidRDefault="00DE5345" w:rsidP="00DE5345">
      <w:pPr>
        <w:numPr>
          <w:ilvl w:val="0"/>
          <w:numId w:val="12"/>
        </w:numPr>
        <w:spacing w:after="120"/>
        <w:contextualSpacing/>
      </w:pPr>
      <w:r w:rsidRPr="00561E5E"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b/>
          <w:bCs/>
        </w:rPr>
        <w:t>Выпускник на базовом уровне получит возможность научиться:</w:t>
      </w:r>
    </w:p>
    <w:p w:rsidR="00DE5345" w:rsidRPr="00561E5E" w:rsidRDefault="00DE5345" w:rsidP="00DE5345">
      <w:pPr>
        <w:numPr>
          <w:ilvl w:val="0"/>
          <w:numId w:val="13"/>
        </w:numPr>
        <w:spacing w:after="120"/>
        <w:contextualSpacing/>
      </w:pPr>
      <w:r w:rsidRPr="00561E5E"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DE5345" w:rsidRPr="00561E5E" w:rsidRDefault="00DE5345" w:rsidP="00DE5345">
      <w:pPr>
        <w:numPr>
          <w:ilvl w:val="0"/>
          <w:numId w:val="13"/>
        </w:numPr>
        <w:spacing w:after="120"/>
        <w:contextualSpacing/>
      </w:pPr>
      <w:r w:rsidRPr="00561E5E"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DE5345" w:rsidRPr="00561E5E" w:rsidRDefault="00DE5345" w:rsidP="00DE5345">
      <w:pPr>
        <w:numPr>
          <w:ilvl w:val="0"/>
          <w:numId w:val="13"/>
        </w:numPr>
        <w:spacing w:after="120"/>
        <w:contextualSpacing/>
      </w:pPr>
      <w:r w:rsidRPr="00561E5E"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DE5345" w:rsidRPr="00561E5E" w:rsidRDefault="00DE5345" w:rsidP="00DE5345">
      <w:pPr>
        <w:numPr>
          <w:ilvl w:val="0"/>
          <w:numId w:val="13"/>
        </w:numPr>
        <w:spacing w:after="120"/>
        <w:contextualSpacing/>
      </w:pPr>
      <w:r w:rsidRPr="00561E5E">
        <w:t>устанавливать генетическую связь между классами органических веще</w:t>
      </w:r>
      <w:proofErr w:type="gramStart"/>
      <w:r w:rsidRPr="00561E5E">
        <w:t>ств дл</w:t>
      </w:r>
      <w:proofErr w:type="gramEnd"/>
      <w:r w:rsidRPr="00561E5E">
        <w:t>я обоснования принципиальной возможности получения органических соединений заданного состава и строения;</w:t>
      </w:r>
    </w:p>
    <w:p w:rsidR="00DE5345" w:rsidRPr="00561E5E" w:rsidRDefault="00DE5345" w:rsidP="00DE5345">
      <w:pPr>
        <w:numPr>
          <w:ilvl w:val="0"/>
          <w:numId w:val="13"/>
        </w:numPr>
        <w:spacing w:after="120"/>
        <w:contextualSpacing/>
      </w:pPr>
      <w:r w:rsidRPr="00561E5E"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DE5345" w:rsidRPr="006E77A2" w:rsidRDefault="00DE5345" w:rsidP="00DE5345">
      <w:pPr>
        <w:spacing w:after="120"/>
        <w:contextualSpacing/>
      </w:pPr>
      <w:r w:rsidRPr="00A206D6">
        <w:t> </w:t>
      </w:r>
      <w:r w:rsidRPr="006E77A2">
        <w:rPr>
          <w:i/>
          <w:iCs/>
        </w:rPr>
        <w:t>Содержание информационной компетенции учащихся 10-го классов</w:t>
      </w:r>
    </w:p>
    <w:p w:rsidR="00DE5345" w:rsidRPr="006E77A2" w:rsidRDefault="00DE5345" w:rsidP="00DE5345">
      <w:pPr>
        <w:spacing w:after="120"/>
        <w:contextualSpacing/>
      </w:pPr>
      <w:r w:rsidRPr="006E77A2">
        <w:t> 1. Умение извлекать учебную информацию на основе сопоставительного анализа рисунков, объектов, моделей, коллекций.</w:t>
      </w:r>
    </w:p>
    <w:p w:rsidR="00DE5345" w:rsidRPr="006E77A2" w:rsidRDefault="00DE5345" w:rsidP="00DE5345">
      <w:pPr>
        <w:spacing w:after="120"/>
        <w:contextualSpacing/>
      </w:pPr>
      <w:r w:rsidRPr="006E77A2">
        <w:t>2. Умение работать с химическими словарями и справочниками в поиске значений химических терминов.</w:t>
      </w:r>
    </w:p>
    <w:p w:rsidR="00DE5345" w:rsidRPr="006E77A2" w:rsidRDefault="00DE5345" w:rsidP="00DE5345">
      <w:pPr>
        <w:spacing w:after="120"/>
        <w:contextualSpacing/>
      </w:pPr>
      <w:r w:rsidRPr="006E77A2">
        <w:t>3. Умение пользоваться предметным указателем энциклопедий и справочников для нахождения информации.</w:t>
      </w:r>
    </w:p>
    <w:p w:rsidR="00DE5345" w:rsidRPr="006E77A2" w:rsidRDefault="00DE5345" w:rsidP="00DE5345">
      <w:pPr>
        <w:spacing w:after="120"/>
        <w:contextualSpacing/>
      </w:pPr>
      <w:r w:rsidRPr="006E77A2">
        <w:t>4. Умение делать сообщения объемом 4-5 печатных листов.</w:t>
      </w:r>
    </w:p>
    <w:p w:rsidR="00DE5345" w:rsidRPr="006E77A2" w:rsidRDefault="00DE5345" w:rsidP="00DE5345">
      <w:pPr>
        <w:spacing w:after="120"/>
        <w:contextualSpacing/>
      </w:pPr>
      <w:r>
        <w:t xml:space="preserve">5. Умение пользоваться интернет ресурсами </w:t>
      </w:r>
      <w:r w:rsidRPr="006E77A2">
        <w:t xml:space="preserve"> для поиска учебной информации о химических объектах.</w:t>
      </w:r>
    </w:p>
    <w:p w:rsidR="00DE5345" w:rsidRPr="006E77A2" w:rsidRDefault="00DE5345" w:rsidP="00DE5345">
      <w:pPr>
        <w:spacing w:after="120"/>
        <w:contextualSpacing/>
      </w:pPr>
      <w:r w:rsidRPr="006E77A2">
        <w:t>6.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DE5345" w:rsidRPr="006E77A2" w:rsidRDefault="00DE5345" w:rsidP="00DE5345">
      <w:pPr>
        <w:spacing w:after="120"/>
        <w:contextualSpacing/>
      </w:pPr>
      <w:r w:rsidRPr="006E77A2">
        <w:t> </w:t>
      </w:r>
      <w:r w:rsidRPr="006E77A2">
        <w:rPr>
          <w:i/>
          <w:iCs/>
        </w:rPr>
        <w:t>Содержание коммуникативной компетенции учащихся 10-го классов</w:t>
      </w:r>
    </w:p>
    <w:p w:rsidR="00DE5345" w:rsidRPr="006E77A2" w:rsidRDefault="00DE5345" w:rsidP="00DE5345">
      <w:pPr>
        <w:spacing w:after="120"/>
        <w:contextualSpacing/>
      </w:pPr>
      <w:r w:rsidRPr="006E77A2">
        <w:t> 1.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DE5345" w:rsidRPr="006E77A2" w:rsidRDefault="00DE5345" w:rsidP="00DE5345">
      <w:pPr>
        <w:spacing w:after="120"/>
        <w:contextualSpacing/>
      </w:pPr>
      <w:r w:rsidRPr="006E77A2">
        <w:t>2. Умение перефразировать мысль (объяснить «иными словами»).</w:t>
      </w:r>
    </w:p>
    <w:p w:rsidR="00DE5345" w:rsidRPr="006E77A2" w:rsidRDefault="00DE5345" w:rsidP="00DE5345">
      <w:pPr>
        <w:spacing w:after="120"/>
        <w:contextualSpacing/>
      </w:pPr>
      <w:r w:rsidRPr="006E77A2">
        <w:lastRenderedPageBreak/>
        <w:t xml:space="preserve">3. Осознанное и беглое чтение текстов различных стилей и жанров, проведение информационно-смыслового анализа текста. </w:t>
      </w:r>
      <w:proofErr w:type="gramStart"/>
      <w:r w:rsidRPr="006E77A2">
        <w:t>Использование различных видов чтения (ознакомительное, просмотровое, поисковое и др.</w:t>
      </w:r>
      <w:proofErr w:type="gramEnd"/>
    </w:p>
    <w:p w:rsidR="00DE5345" w:rsidRPr="006E77A2" w:rsidRDefault="00DE5345" w:rsidP="00DE5345">
      <w:pPr>
        <w:spacing w:after="120"/>
        <w:contextualSpacing/>
      </w:pPr>
      <w:r w:rsidRPr="006E77A2">
        <w:t>4.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DE5345" w:rsidRPr="006E77A2" w:rsidRDefault="00DE5345" w:rsidP="00DE5345">
      <w:pPr>
        <w:spacing w:after="120"/>
        <w:contextualSpacing/>
      </w:pPr>
      <w:r w:rsidRPr="006E77A2">
        <w:t>5. 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</w:t>
      </w:r>
    </w:p>
    <w:p w:rsidR="00DE5345" w:rsidRPr="006E77A2" w:rsidRDefault="00DE5345" w:rsidP="00DE5345">
      <w:pPr>
        <w:spacing w:after="120"/>
        <w:contextualSpacing/>
      </w:pPr>
      <w:r w:rsidRPr="006E77A2">
        <w:t> </w:t>
      </w:r>
    </w:p>
    <w:p w:rsidR="00DE5345" w:rsidRPr="006E77A2" w:rsidRDefault="00DE5345" w:rsidP="00DE5345">
      <w:pPr>
        <w:spacing w:after="120"/>
        <w:contextualSpacing/>
      </w:pPr>
      <w:r w:rsidRPr="006E77A2">
        <w:rPr>
          <w:i/>
          <w:iCs/>
        </w:rPr>
        <w:t>Содержание рефлексивной компетенции</w:t>
      </w:r>
    </w:p>
    <w:p w:rsidR="00DE5345" w:rsidRPr="006E77A2" w:rsidRDefault="00DE5345" w:rsidP="00DE5345">
      <w:pPr>
        <w:spacing w:after="120"/>
        <w:contextualSpacing/>
      </w:pPr>
      <w:r w:rsidRPr="006E77A2">
        <w:t> 1. Самостоятельная организация учебной деятельности (постановка цели, планирование, определение оптимального соотношения цели и средств и др.).</w:t>
      </w:r>
    </w:p>
    <w:p w:rsidR="00DE5345" w:rsidRPr="006E77A2" w:rsidRDefault="00DE5345" w:rsidP="00DE5345">
      <w:pPr>
        <w:spacing w:after="120"/>
        <w:contextualSpacing/>
      </w:pPr>
      <w:r w:rsidRPr="006E77A2">
        <w:t>2.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</w:t>
      </w:r>
    </w:p>
    <w:p w:rsidR="00DE5345" w:rsidRPr="006E77A2" w:rsidRDefault="00DE5345" w:rsidP="00DE5345">
      <w:pPr>
        <w:spacing w:after="120"/>
        <w:contextualSpacing/>
      </w:pPr>
      <w:r w:rsidRPr="006E77A2">
        <w:t>3. Соблюдение норм поведения в окружающей среде.</w:t>
      </w:r>
    </w:p>
    <w:p w:rsidR="00DE5345" w:rsidRPr="006E77A2" w:rsidRDefault="00DE5345" w:rsidP="00DE5345">
      <w:pPr>
        <w:spacing w:after="120"/>
        <w:contextualSpacing/>
      </w:pPr>
      <w:r w:rsidRPr="006E77A2">
        <w:t>4.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DE5345" w:rsidRPr="006E77A2" w:rsidRDefault="00DE5345" w:rsidP="00DE5345">
      <w:pPr>
        <w:spacing w:after="120"/>
        <w:contextualSpacing/>
      </w:pPr>
      <w:r w:rsidRPr="006E77A2">
        <w:t>5. 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DE5345" w:rsidRPr="00866750" w:rsidRDefault="00DE5345" w:rsidP="00DE5345">
      <w:pPr>
        <w:spacing w:after="120"/>
        <w:contextualSpacing/>
        <w:rPr>
          <w:b/>
          <w:bCs/>
        </w:rPr>
      </w:pPr>
      <w:r w:rsidRPr="006E77A2">
        <w:t> </w:t>
      </w:r>
      <w:r w:rsidRPr="00866750">
        <w:rPr>
          <w:b/>
          <w:bCs/>
        </w:rPr>
        <w:t>Формы, способы и средства проверки и оценки результатов обучения:</w:t>
      </w:r>
    </w:p>
    <w:p w:rsidR="00DE5345" w:rsidRPr="00866750" w:rsidRDefault="00DE5345" w:rsidP="00DE5345">
      <w:pPr>
        <w:numPr>
          <w:ilvl w:val="0"/>
          <w:numId w:val="14"/>
        </w:numPr>
        <w:spacing w:after="120"/>
        <w:contextualSpacing/>
      </w:pPr>
      <w:r w:rsidRPr="00866750">
        <w:t>Устный ответ</w:t>
      </w:r>
    </w:p>
    <w:p w:rsidR="00DE5345" w:rsidRPr="00866750" w:rsidRDefault="00DE5345" w:rsidP="00DE5345">
      <w:pPr>
        <w:numPr>
          <w:ilvl w:val="0"/>
          <w:numId w:val="14"/>
        </w:numPr>
        <w:spacing w:after="120"/>
        <w:contextualSpacing/>
      </w:pPr>
      <w:r w:rsidRPr="00866750">
        <w:t>Контрольная работа</w:t>
      </w:r>
    </w:p>
    <w:p w:rsidR="00DE5345" w:rsidRPr="00866750" w:rsidRDefault="00DE5345" w:rsidP="00DE5345">
      <w:pPr>
        <w:numPr>
          <w:ilvl w:val="0"/>
          <w:numId w:val="14"/>
        </w:numPr>
        <w:spacing w:after="120"/>
        <w:contextualSpacing/>
      </w:pPr>
      <w:r w:rsidRPr="00866750">
        <w:t>Практическая работа</w:t>
      </w:r>
    </w:p>
    <w:p w:rsidR="00DE5345" w:rsidRPr="00866750" w:rsidRDefault="00DE5345" w:rsidP="00DE5345">
      <w:pPr>
        <w:spacing w:after="120"/>
        <w:contextualSpacing/>
      </w:pPr>
      <w:r w:rsidRPr="00866750">
        <w:rPr>
          <w:b/>
        </w:rPr>
        <w:t>Виды и формы контроля:</w:t>
      </w:r>
      <w:r w:rsidRPr="00866750">
        <w:t xml:space="preserve"> текущая, промежуточная аттестация.</w:t>
      </w:r>
    </w:p>
    <w:p w:rsidR="00DE5345" w:rsidRPr="00866750" w:rsidRDefault="00DE5345" w:rsidP="00DE5345">
      <w:pPr>
        <w:spacing w:after="120"/>
        <w:contextualSpacing/>
      </w:pPr>
      <w:r w:rsidRPr="00866750">
        <w:rPr>
          <w:b/>
        </w:rPr>
        <w:t>Формы организации учебной деятельности</w:t>
      </w:r>
      <w:r w:rsidRPr="00866750">
        <w:t xml:space="preserve">: Индивидуальная, групповая, парная, коллективная.  </w:t>
      </w:r>
    </w:p>
    <w:p w:rsidR="00DE5345" w:rsidRPr="00A206D6" w:rsidRDefault="00DE5345" w:rsidP="00DE5345">
      <w:pPr>
        <w:spacing w:after="120"/>
        <w:contextualSpacing/>
      </w:pPr>
    </w:p>
    <w:p w:rsidR="00DE5345" w:rsidRPr="00A206D6" w:rsidRDefault="00DE5345" w:rsidP="00DE5345">
      <w:pPr>
        <w:spacing w:after="120"/>
        <w:contextualSpacing/>
      </w:pPr>
      <w:r w:rsidRPr="00A206D6">
        <w:t>  </w:t>
      </w:r>
    </w:p>
    <w:p w:rsidR="00DE5345" w:rsidRDefault="00DE5345" w:rsidP="00DE5345">
      <w:pPr>
        <w:spacing w:after="120"/>
        <w:contextualSpacing/>
      </w:pPr>
    </w:p>
    <w:p w:rsidR="00DE5345" w:rsidRPr="00561E5E" w:rsidRDefault="00DE5345" w:rsidP="00DE5345">
      <w:pPr>
        <w:spacing w:after="120"/>
        <w:contextualSpacing/>
        <w:jc w:val="center"/>
      </w:pPr>
      <w:r w:rsidRPr="00561E5E">
        <w:t>СОДЕРЖАНИЕ УЧЕБНОГО ПРЕДМЕТА</w:t>
      </w:r>
    </w:p>
    <w:p w:rsidR="00DE5345" w:rsidRPr="00561E5E" w:rsidRDefault="00DE5345" w:rsidP="00DE5345">
      <w:pPr>
        <w:spacing w:after="120"/>
        <w:contextualSpacing/>
        <w:jc w:val="center"/>
      </w:pPr>
      <w:r w:rsidRPr="00561E5E">
        <w:t>(34 часа, 1час в неделю)</w:t>
      </w:r>
    </w:p>
    <w:p w:rsidR="00DE5345" w:rsidRPr="00561E5E" w:rsidRDefault="00DE5345" w:rsidP="00DE5345">
      <w:pPr>
        <w:spacing w:after="120"/>
        <w:contextualSpacing/>
      </w:pPr>
      <w:r w:rsidRPr="00561E5E">
        <w:t> </w:t>
      </w:r>
    </w:p>
    <w:p w:rsidR="00DE5345" w:rsidRPr="00561E5E" w:rsidRDefault="00DE5345" w:rsidP="00DE5345">
      <w:pPr>
        <w:spacing w:after="120"/>
        <w:contextualSpacing/>
      </w:pPr>
      <w:r>
        <w:t>Раздел 1. ТЕОРЕ</w:t>
      </w:r>
      <w:r w:rsidRPr="00561E5E">
        <w:t>ТИЧЕС</w:t>
      </w:r>
      <w:r>
        <w:t>КИЕ ОСНОВЫ ОРГАНИЧЕСКОЙ ХИМИИ (3</w:t>
      </w:r>
      <w:r w:rsidRPr="00561E5E">
        <w:t>ч)</w:t>
      </w:r>
    </w:p>
    <w:p w:rsidR="00DE5345" w:rsidRPr="00561E5E" w:rsidRDefault="00DE5345" w:rsidP="00DE5345">
      <w:pPr>
        <w:spacing w:after="120"/>
        <w:contextualSpacing/>
      </w:pPr>
      <w:r w:rsidRPr="00561E5E">
        <w:t>Тема 1. Тео</w:t>
      </w:r>
      <w:r>
        <w:t>рия основы органической химии (3</w:t>
      </w:r>
      <w:r w:rsidRPr="00561E5E">
        <w:t>ч)</w:t>
      </w:r>
    </w:p>
    <w:p w:rsidR="00DE5345" w:rsidRPr="00561E5E" w:rsidRDefault="00DE5345" w:rsidP="00DE5345">
      <w:pPr>
        <w:spacing w:after="120"/>
        <w:contextualSpacing/>
      </w:pPr>
      <w:r w:rsidRPr="00561E5E">
        <w:t>Формирование органической химии как науки. Теория строения органических соединений А. М. Бутлерова. Углеродный скелет. Радикалы. Функциональные группы. Гомологический ряд. Гомологи. Структурная изомерия. Номенклатура. Электронная природа химических связей в органических соединениях. Классификация органических соединений.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Демонстрации.</w:t>
      </w:r>
      <w:r w:rsidRPr="00561E5E">
        <w:t> 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i/>
          <w:iCs/>
        </w:rPr>
        <w:t>Обучающийся должен уметь:</w:t>
      </w:r>
    </w:p>
    <w:p w:rsidR="00DE5345" w:rsidRPr="00561E5E" w:rsidRDefault="00DE5345" w:rsidP="00DE5345">
      <w:pPr>
        <w:spacing w:after="120"/>
        <w:contextualSpacing/>
      </w:pPr>
      <w:r w:rsidRPr="00561E5E">
        <w:t xml:space="preserve">Объяснять, почему органическую химию выделили в отдельный раздел химии. Перечислять основные предпосылки возникновения теории химического строения. Различать три  основных типа углеродного  скелета: разветвлённый, неразветвленный и циклический. Определять наличие атомов углерода, водорода и хлора в органических веществах. Различать понятия «электронная оболочка» и «электронная </w:t>
      </w:r>
      <w:proofErr w:type="spellStart"/>
      <w:r w:rsidRPr="00561E5E">
        <w:t>орбиталь</w:t>
      </w:r>
      <w:proofErr w:type="spellEnd"/>
      <w:r w:rsidRPr="00561E5E">
        <w:t>». Изображать электронные конфигурации атомов элементов 1-го и 2-го периодов с помощью электронных и графических электронных формул. Объяснять механизм образования и особенности σ- и π- связей. Определять принадлежность органического вещества к тому или иному классу по структурной формуле</w:t>
      </w:r>
    </w:p>
    <w:p w:rsidR="00DE5345" w:rsidRPr="00561E5E" w:rsidRDefault="00DE5345" w:rsidP="00DE5345">
      <w:pPr>
        <w:spacing w:after="120"/>
        <w:contextualSpacing/>
      </w:pPr>
      <w:r>
        <w:t>Раздел 2. УГЛЕВОДОРОДЫ (12</w:t>
      </w:r>
      <w:r w:rsidRPr="00561E5E">
        <w:t xml:space="preserve"> ч)</w:t>
      </w:r>
    </w:p>
    <w:p w:rsidR="00DE5345" w:rsidRPr="00561E5E" w:rsidRDefault="00DE5345" w:rsidP="00DE5345">
      <w:pPr>
        <w:spacing w:after="120"/>
        <w:contextualSpacing/>
      </w:pPr>
      <w:r w:rsidRPr="00561E5E">
        <w:t>Тема 2. Предельные углеводороды (</w:t>
      </w:r>
      <w:proofErr w:type="spellStart"/>
      <w:r w:rsidRPr="00561E5E">
        <w:t>алканы</w:t>
      </w:r>
      <w:proofErr w:type="spellEnd"/>
      <w:r w:rsidRPr="00561E5E">
        <w:t>) (2ч)</w:t>
      </w:r>
    </w:p>
    <w:p w:rsidR="00DE5345" w:rsidRPr="00561E5E" w:rsidRDefault="00DE5345" w:rsidP="00DE5345">
      <w:pPr>
        <w:spacing w:after="120"/>
        <w:contextualSpacing/>
      </w:pPr>
      <w:r w:rsidRPr="00561E5E">
        <w:lastRenderedPageBreak/>
        <w:t xml:space="preserve">Строение </w:t>
      </w:r>
      <w:proofErr w:type="spellStart"/>
      <w:r w:rsidRPr="00561E5E">
        <w:t>алканов</w:t>
      </w:r>
      <w:proofErr w:type="spellEnd"/>
      <w:r w:rsidRPr="00561E5E">
        <w:t xml:space="preserve">. Гомологический ряд. Номенклатура и изомерия. Физические и химические свойства </w:t>
      </w:r>
      <w:proofErr w:type="spellStart"/>
      <w:r w:rsidRPr="00561E5E">
        <w:t>алканов</w:t>
      </w:r>
      <w:proofErr w:type="spellEnd"/>
      <w:r w:rsidRPr="00561E5E">
        <w:t xml:space="preserve">. Реакция замещения. Получение и применение </w:t>
      </w:r>
      <w:proofErr w:type="spellStart"/>
      <w:r w:rsidRPr="00561E5E">
        <w:t>алканов</w:t>
      </w:r>
      <w:proofErr w:type="spellEnd"/>
      <w:r w:rsidRPr="00561E5E">
        <w:t xml:space="preserve">. Понятие о </w:t>
      </w:r>
      <w:proofErr w:type="spellStart"/>
      <w:r w:rsidRPr="00561E5E">
        <w:t>циклоалканах</w:t>
      </w:r>
      <w:proofErr w:type="spellEnd"/>
      <w:r w:rsidRPr="00561E5E">
        <w:t>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Демонстрации.</w:t>
      </w:r>
      <w:r w:rsidRPr="00561E5E">
        <w:t xml:space="preserve"> Взрыв смеси метана с воздухом. Отношение </w:t>
      </w:r>
      <w:proofErr w:type="spellStart"/>
      <w:r w:rsidRPr="00561E5E">
        <w:t>алканов</w:t>
      </w:r>
      <w:proofErr w:type="spellEnd"/>
      <w:r w:rsidRPr="00561E5E">
        <w:t xml:space="preserve"> к кислотам, щелочам, раствору перманганата калия и бромной воде.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Лабораторные опыты.</w:t>
      </w:r>
      <w:r w:rsidRPr="00561E5E">
        <w:t> Изготовление моделей молекул углеводородов и галогенпроизводных.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Расчетные задачи.</w:t>
      </w:r>
      <w:r w:rsidRPr="00561E5E">
        <w:t> Нахождение молекулярной формулы органического соединения по массе (объему) продуктов сгорания.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i/>
          <w:iCs/>
        </w:rPr>
        <w:t> Обучающийся должен уметь:</w:t>
      </w:r>
    </w:p>
    <w:p w:rsidR="00DE5345" w:rsidRPr="00561E5E" w:rsidRDefault="00DE5345" w:rsidP="00DE5345">
      <w:pPr>
        <w:spacing w:after="120"/>
        <w:contextualSpacing/>
      </w:pPr>
      <w:r w:rsidRPr="00561E5E">
        <w:t xml:space="preserve">Объяснять пространственное строение молекул </w:t>
      </w:r>
      <w:proofErr w:type="spellStart"/>
      <w:r w:rsidRPr="00561E5E">
        <w:t>алканов</w:t>
      </w:r>
      <w:proofErr w:type="spellEnd"/>
      <w:r w:rsidRPr="00561E5E">
        <w:t xml:space="preserve"> на основе представлений   о гибридизации </w:t>
      </w:r>
      <w:proofErr w:type="spellStart"/>
      <w:r w:rsidRPr="00561E5E">
        <w:t>орбиталей</w:t>
      </w:r>
      <w:proofErr w:type="spellEnd"/>
      <w:r w:rsidRPr="00561E5E">
        <w:t xml:space="preserve"> атома углерода. Изготавливать модели молекул </w:t>
      </w:r>
      <w:proofErr w:type="spellStart"/>
      <w:r w:rsidRPr="00561E5E">
        <w:t>алканов</w:t>
      </w:r>
      <w:proofErr w:type="spellEnd"/>
      <w:r w:rsidRPr="00561E5E">
        <w:t xml:space="preserve">, руководствуясь теорией химического строения органических веществ. Отличать гомологи от изомеров. Называть </w:t>
      </w:r>
      <w:proofErr w:type="spellStart"/>
      <w:r w:rsidRPr="00561E5E">
        <w:t>алканы</w:t>
      </w:r>
      <w:proofErr w:type="spellEnd"/>
      <w:r w:rsidRPr="00561E5E">
        <w:t xml:space="preserve"> по международной номенклатуре. Составлять уравнения химических реакций, характеризующих химические свойства метана и его гомологов. Решать расчётные задачи на вывод формулы органического вещества</w:t>
      </w:r>
    </w:p>
    <w:p w:rsidR="00DE5345" w:rsidRPr="00561E5E" w:rsidRDefault="00DE5345" w:rsidP="00DE5345">
      <w:pPr>
        <w:spacing w:after="120"/>
        <w:contextualSpacing/>
      </w:pPr>
      <w:r w:rsidRPr="00561E5E">
        <w:t> </w:t>
      </w:r>
    </w:p>
    <w:p w:rsidR="00DE5345" w:rsidRPr="00561E5E" w:rsidRDefault="00DE5345" w:rsidP="00DE5345">
      <w:pPr>
        <w:spacing w:after="120"/>
        <w:contextualSpacing/>
      </w:pPr>
      <w:r w:rsidRPr="00561E5E">
        <w:t>Тема 3. Непредельные углеводороды (4 ч)</w:t>
      </w:r>
    </w:p>
    <w:p w:rsidR="00DE5345" w:rsidRPr="00561E5E" w:rsidRDefault="00DE5345" w:rsidP="00DE5345">
      <w:pPr>
        <w:spacing w:after="120"/>
        <w:contextualSpacing/>
      </w:pPr>
      <w:proofErr w:type="spellStart"/>
      <w:r w:rsidRPr="00561E5E">
        <w:t>Алкены</w:t>
      </w:r>
      <w:proofErr w:type="spellEnd"/>
      <w:r w:rsidRPr="00561E5E">
        <w:t xml:space="preserve">. Строение </w:t>
      </w:r>
      <w:proofErr w:type="spellStart"/>
      <w:r w:rsidRPr="00561E5E">
        <w:t>алкенов</w:t>
      </w:r>
      <w:proofErr w:type="spellEnd"/>
      <w:r w:rsidRPr="00561E5E">
        <w:t xml:space="preserve">. Гомологический ряд. Номенклатура. Изомерия: углеродной цепи, положение кратной связи, </w:t>
      </w:r>
      <w:proofErr w:type="spellStart"/>
      <w:r w:rsidRPr="00561E5E">
        <w:t>ци</w:t>
      </w:r>
      <w:proofErr w:type="gramStart"/>
      <w:r w:rsidRPr="00561E5E">
        <w:t>с</w:t>
      </w:r>
      <w:proofErr w:type="spellEnd"/>
      <w:r w:rsidRPr="00561E5E">
        <w:t>-</w:t>
      </w:r>
      <w:proofErr w:type="gramEnd"/>
      <w:r w:rsidRPr="00561E5E">
        <w:t xml:space="preserve">, транс-изомерия. Химические свойства: реакции окисления, присоединения, полимеризации. Применение </w:t>
      </w:r>
      <w:proofErr w:type="spellStart"/>
      <w:r w:rsidRPr="00561E5E">
        <w:t>алкенов</w:t>
      </w:r>
      <w:proofErr w:type="spellEnd"/>
      <w:r w:rsidRPr="00561E5E">
        <w:t xml:space="preserve">. </w:t>
      </w:r>
      <w:proofErr w:type="spellStart"/>
      <w:r w:rsidRPr="00561E5E">
        <w:t>Алкадиены</w:t>
      </w:r>
      <w:proofErr w:type="spellEnd"/>
      <w:r w:rsidRPr="00561E5E">
        <w:t xml:space="preserve">. Строение. Свойства, применение. Природный каучук. </w:t>
      </w:r>
      <w:proofErr w:type="spellStart"/>
      <w:r w:rsidRPr="00561E5E">
        <w:t>Алкины</w:t>
      </w:r>
      <w:proofErr w:type="spellEnd"/>
      <w:r w:rsidRPr="00561E5E">
        <w:t>. Строение ацетилена. Гомологи и изомеры. Номенклатура. Физические и химические свойства. Реакции присоединения и замещения. Применение.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Демонстрации.</w:t>
      </w:r>
      <w:r w:rsidRPr="00561E5E">
        <w:t> 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Практическая работа.</w:t>
      </w:r>
      <w:r w:rsidRPr="00561E5E">
        <w:t> Получение этилена и изучение его свойств.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i/>
          <w:iCs/>
        </w:rPr>
        <w:t>Обучающийся должен уметь:</w:t>
      </w:r>
    </w:p>
    <w:p w:rsidR="00DE5345" w:rsidRPr="00561E5E" w:rsidRDefault="00DE5345" w:rsidP="00DE5345">
      <w:pPr>
        <w:spacing w:after="120"/>
        <w:contextualSpacing/>
      </w:pPr>
      <w:r w:rsidRPr="00561E5E">
        <w:t xml:space="preserve">Объяснять пространственное строение молекулы этилена на основе представлений о гибридизации атомных </w:t>
      </w:r>
      <w:proofErr w:type="spellStart"/>
      <w:r w:rsidRPr="00561E5E">
        <w:t>орбиталей</w:t>
      </w:r>
      <w:proofErr w:type="spellEnd"/>
      <w:r w:rsidRPr="00561E5E">
        <w:t xml:space="preserve"> углерода. Изображать структурные формулы </w:t>
      </w:r>
      <w:proofErr w:type="spellStart"/>
      <w:r w:rsidRPr="00561E5E">
        <w:t>алкенов</w:t>
      </w:r>
      <w:proofErr w:type="spellEnd"/>
      <w:r w:rsidRPr="00561E5E">
        <w:t xml:space="preserve"> и их изомеров, называть </w:t>
      </w:r>
      <w:proofErr w:type="spellStart"/>
      <w:r w:rsidRPr="00561E5E">
        <w:t>алкены</w:t>
      </w:r>
      <w:proofErr w:type="spellEnd"/>
      <w:r w:rsidRPr="00561E5E">
        <w:t xml:space="preserve"> по международной номенклатуре, составлять формулы </w:t>
      </w:r>
      <w:proofErr w:type="spellStart"/>
      <w:r w:rsidRPr="00561E5E">
        <w:t>алкенов</w:t>
      </w:r>
      <w:proofErr w:type="spellEnd"/>
      <w:r w:rsidRPr="00561E5E">
        <w:t xml:space="preserve"> по их названиям.</w:t>
      </w:r>
    </w:p>
    <w:p w:rsidR="00DE5345" w:rsidRPr="00561E5E" w:rsidRDefault="00DE5345" w:rsidP="00DE5345">
      <w:pPr>
        <w:spacing w:after="120"/>
        <w:contextualSpacing/>
      </w:pPr>
      <w:r w:rsidRPr="00561E5E">
        <w:t xml:space="preserve">Составлять уравнения химических реакций, характеризующих химические свойства </w:t>
      </w:r>
      <w:proofErr w:type="spellStart"/>
      <w:r w:rsidRPr="00561E5E">
        <w:t>алкенов</w:t>
      </w:r>
      <w:proofErr w:type="spellEnd"/>
      <w:r w:rsidRPr="00561E5E">
        <w:t xml:space="preserve">. Получать этилен. Доказывать непредельный характер этилена с помощью качественной реакции на кратные связи. Составлять уравнения химических реакций, характеризующих непредельный характер </w:t>
      </w:r>
      <w:proofErr w:type="spellStart"/>
      <w:r w:rsidRPr="00561E5E">
        <w:t>алкадиенов</w:t>
      </w:r>
      <w:proofErr w:type="spellEnd"/>
      <w:r w:rsidRPr="00561E5E">
        <w:t xml:space="preserve">. Объяснять </w:t>
      </w:r>
      <w:proofErr w:type="spellStart"/>
      <w:r w:rsidRPr="00561E5E">
        <w:t>sp</w:t>
      </w:r>
      <w:proofErr w:type="spellEnd"/>
      <w:r w:rsidRPr="00561E5E">
        <w:t>-гибридизацию и пространственное строение молекулы ацетилена, называть гомологи ацетилена по международной номенклатуре, составлять уравнения реакций, характеризующих химические свойства ацетилена</w:t>
      </w:r>
    </w:p>
    <w:p w:rsidR="00DE5345" w:rsidRPr="00561E5E" w:rsidRDefault="00DE5345" w:rsidP="00DE5345">
      <w:pPr>
        <w:spacing w:after="120"/>
        <w:contextualSpacing/>
      </w:pPr>
      <w:r w:rsidRPr="00561E5E">
        <w:t> </w:t>
      </w:r>
    </w:p>
    <w:p w:rsidR="00DE5345" w:rsidRPr="00561E5E" w:rsidRDefault="00DE5345" w:rsidP="00DE5345">
      <w:pPr>
        <w:spacing w:after="120"/>
        <w:contextualSpacing/>
      </w:pPr>
      <w:r w:rsidRPr="00561E5E">
        <w:t>Тема 4. Ароматические углеводороды (арены) (2 ч)</w:t>
      </w:r>
    </w:p>
    <w:p w:rsidR="00DE5345" w:rsidRPr="00561E5E" w:rsidRDefault="00DE5345" w:rsidP="00DE5345">
      <w:pPr>
        <w:spacing w:after="120"/>
        <w:contextualSpacing/>
      </w:pPr>
      <w:r w:rsidRPr="00561E5E">
        <w:t>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Демонстрации.</w:t>
      </w:r>
      <w:r w:rsidRPr="00561E5E">
        <w:t> 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DE5345" w:rsidRPr="00561E5E" w:rsidRDefault="00DE5345" w:rsidP="00DE5345">
      <w:pPr>
        <w:spacing w:after="120"/>
        <w:contextualSpacing/>
      </w:pPr>
      <w:r w:rsidRPr="00561E5E">
        <w:t> 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i/>
          <w:iCs/>
        </w:rPr>
        <w:t>Обучающийся должен уметь:</w:t>
      </w:r>
    </w:p>
    <w:p w:rsidR="00DE5345" w:rsidRPr="00561E5E" w:rsidRDefault="00DE5345" w:rsidP="00DE5345">
      <w:pPr>
        <w:spacing w:after="120"/>
        <w:contextualSpacing/>
      </w:pPr>
      <w:r w:rsidRPr="00561E5E">
        <w:t>Объяснять электронное и пространственное строение молекулы бензола. Изображать структурную формулу бензола двумя способами.</w:t>
      </w:r>
    </w:p>
    <w:p w:rsidR="00DE5345" w:rsidRPr="00561E5E" w:rsidRDefault="00DE5345" w:rsidP="00DE5345">
      <w:pPr>
        <w:spacing w:after="120"/>
        <w:contextualSpacing/>
      </w:pPr>
      <w:r w:rsidRPr="00561E5E">
        <w:t>Объяснять, как свойства бензола обусловлены строением его молекулы. Составлять уравнения реакций,  характеризующих химические свойства бензола и его гомологов</w:t>
      </w:r>
    </w:p>
    <w:p w:rsidR="00DE5345" w:rsidRPr="00561E5E" w:rsidRDefault="00DE5345" w:rsidP="00DE5345">
      <w:pPr>
        <w:spacing w:after="120"/>
        <w:contextualSpacing/>
      </w:pPr>
      <w:r w:rsidRPr="00561E5E">
        <w:t> </w:t>
      </w:r>
    </w:p>
    <w:p w:rsidR="00DE5345" w:rsidRPr="00561E5E" w:rsidRDefault="00DE5345" w:rsidP="00DE5345">
      <w:pPr>
        <w:spacing w:after="120"/>
        <w:contextualSpacing/>
      </w:pPr>
      <w:r w:rsidRPr="00561E5E">
        <w:t>Тема 5. Природные источники углеводородов (2 ч)</w:t>
      </w:r>
    </w:p>
    <w:p w:rsidR="00DE5345" w:rsidRPr="00561E5E" w:rsidRDefault="00DE5345" w:rsidP="00DE5345">
      <w:pPr>
        <w:spacing w:after="120"/>
        <w:contextualSpacing/>
      </w:pPr>
      <w:r w:rsidRPr="00561E5E">
        <w:t>Природный газ. Нефть и нефтепродукты. Физические свойства. Способы переработки нефти.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Демонстрации.</w:t>
      </w:r>
      <w:r w:rsidRPr="00561E5E">
        <w:t xml:space="preserve"> Ознакомление с образцами продуктов </w:t>
      </w:r>
      <w:proofErr w:type="spellStart"/>
      <w:r w:rsidRPr="00561E5E">
        <w:t>нефтепеработки</w:t>
      </w:r>
      <w:proofErr w:type="spellEnd"/>
      <w:r w:rsidRPr="00561E5E">
        <w:t>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i/>
          <w:iCs/>
        </w:rPr>
        <w:t>Обучающийся должен уметь:</w:t>
      </w:r>
    </w:p>
    <w:p w:rsidR="00DE5345" w:rsidRPr="00561E5E" w:rsidRDefault="00DE5345" w:rsidP="00DE5345">
      <w:pPr>
        <w:spacing w:after="120"/>
        <w:contextualSpacing/>
      </w:pPr>
      <w:r w:rsidRPr="00561E5E">
        <w:t>Характеризовать состав природного газа и попутных нефтяных газов.</w:t>
      </w:r>
    </w:p>
    <w:p w:rsidR="00DE5345" w:rsidRPr="00561E5E" w:rsidRDefault="00DE5345" w:rsidP="00DE5345">
      <w:pPr>
        <w:spacing w:after="120"/>
        <w:contextualSpacing/>
      </w:pPr>
      <w:r w:rsidRPr="00561E5E">
        <w:lastRenderedPageBreak/>
        <w:t xml:space="preserve">Характеризовать способы переработки нефти. Объяснять отличие бензина прямой перегонки </w:t>
      </w:r>
      <w:proofErr w:type="gramStart"/>
      <w:r w:rsidRPr="00561E5E">
        <w:t>от</w:t>
      </w:r>
      <w:proofErr w:type="gramEnd"/>
      <w:r w:rsidRPr="00561E5E">
        <w:t xml:space="preserve"> </w:t>
      </w:r>
      <w:proofErr w:type="gramStart"/>
      <w:r w:rsidRPr="00561E5E">
        <w:t>крекинг</w:t>
      </w:r>
      <w:proofErr w:type="gramEnd"/>
      <w:r w:rsidRPr="00561E5E">
        <w:t xml:space="preserve"> - бензина.</w:t>
      </w:r>
    </w:p>
    <w:p w:rsidR="00DE5345" w:rsidRPr="00561E5E" w:rsidRDefault="00DE5345" w:rsidP="00DE5345">
      <w:pPr>
        <w:spacing w:after="120"/>
        <w:contextualSpacing/>
      </w:pPr>
      <w:r w:rsidRPr="00561E5E">
        <w:t> </w:t>
      </w:r>
    </w:p>
    <w:p w:rsidR="00DE5345" w:rsidRPr="00561E5E" w:rsidRDefault="00DE5345" w:rsidP="00DE5345">
      <w:pPr>
        <w:spacing w:after="120"/>
        <w:contextualSpacing/>
      </w:pPr>
      <w:r w:rsidRPr="00561E5E">
        <w:t>Раздел 3. КИСЛОРОДСОДЕРЖ</w:t>
      </w:r>
      <w:r>
        <w:t>АЩИЕ ОРГАНИЧЕСКИЕ СОЕДИНЕНИЯ (12</w:t>
      </w:r>
      <w:r w:rsidRPr="00561E5E">
        <w:t xml:space="preserve"> ч)</w:t>
      </w:r>
    </w:p>
    <w:p w:rsidR="00DE5345" w:rsidRPr="00561E5E" w:rsidRDefault="00DE5345" w:rsidP="00DE5345">
      <w:pPr>
        <w:spacing w:after="120"/>
        <w:contextualSpacing/>
      </w:pPr>
      <w:r w:rsidRPr="00561E5E">
        <w:t>Тема 6. Спирты и фенолы (3ч)</w:t>
      </w:r>
    </w:p>
    <w:p w:rsidR="00DE5345" w:rsidRPr="00561E5E" w:rsidRDefault="00DE5345" w:rsidP="00DE5345">
      <w:pPr>
        <w:spacing w:after="120"/>
        <w:contextualSpacing/>
      </w:pPr>
      <w:r w:rsidRPr="00561E5E">
        <w:t xml:space="preserve"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 Многоатомные спирты. Этиленгликоль, глицерин. Свойства, применение. Фенолы. Строение молекулы фенола. Взаимное влияние атомов в молекуле на примере фенола. Свойства. Токсичность фенола и его соединений. Применение фенола. </w:t>
      </w:r>
      <w:proofErr w:type="gramStart"/>
      <w:r w:rsidRPr="00561E5E">
        <w:t>Генетическая</w:t>
      </w:r>
      <w:proofErr w:type="gramEnd"/>
      <w:r w:rsidRPr="00561E5E">
        <w:t xml:space="preserve"> спиртов и фенола с углеводородами. </w:t>
      </w:r>
      <w:r w:rsidRPr="00561E5E">
        <w:rPr>
          <w:u w:val="single"/>
        </w:rPr>
        <w:t>Демонстрации.</w:t>
      </w:r>
      <w:r w:rsidRPr="00561E5E">
        <w:t> Взаимодействие фенола с бромной водой и раствором гидроксида натрия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Лабораторные  опыты.</w:t>
      </w:r>
      <w:r w:rsidRPr="00561E5E">
        <w:t>  Окисление этанола оксидом мед</w:t>
      </w:r>
      <w:proofErr w:type="gramStart"/>
      <w:r w:rsidRPr="00561E5E">
        <w:t>и(</w:t>
      </w:r>
      <w:proofErr w:type="gramEnd"/>
      <w:r w:rsidRPr="00561E5E">
        <w:t>П). Растворение глицерина в воде и реакция его с гидроксидом  мед</w:t>
      </w:r>
      <w:proofErr w:type="gramStart"/>
      <w:r w:rsidRPr="00561E5E">
        <w:t>и(</w:t>
      </w:r>
      <w:proofErr w:type="gramEnd"/>
      <w:r w:rsidRPr="00561E5E">
        <w:t>П). Химические свойства фенола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Расчетные задачи.</w:t>
      </w:r>
      <w:r w:rsidRPr="00561E5E">
        <w:t xml:space="preserve"> Расчеты по химическим уравнениям, при </w:t>
      </w:r>
      <w:proofErr w:type="gramStart"/>
      <w:r w:rsidRPr="00561E5E">
        <w:t>условии</w:t>
      </w:r>
      <w:proofErr w:type="gramEnd"/>
      <w:r w:rsidRPr="00561E5E">
        <w:t xml:space="preserve"> что одно из реагирующих веществ дано в избытке.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i/>
          <w:iCs/>
        </w:rPr>
        <w:t>Обучающийся должен уметь:</w:t>
      </w:r>
    </w:p>
    <w:p w:rsidR="00DE5345" w:rsidRPr="00561E5E" w:rsidRDefault="00DE5345" w:rsidP="00DE5345">
      <w:pPr>
        <w:spacing w:after="120"/>
        <w:contextualSpacing/>
      </w:pPr>
      <w:r w:rsidRPr="00561E5E">
        <w:t>Изображать общую формулу одноатомных предельных спиртов. Объяснять образование водородной связи и её влияние на физические свойства спиртов. Составлять структурные формулы спиртов и их изомеров, называть спирты по международной номенклатуре. Объяснять зависимость свойств спиртов от наличия функциональной группы</w:t>
      </w:r>
      <w:proofErr w:type="gramStart"/>
      <w:r w:rsidRPr="00561E5E">
        <w:t xml:space="preserve"> (-</w:t>
      </w:r>
      <w:proofErr w:type="gramEnd"/>
      <w:r w:rsidRPr="00561E5E">
        <w:t>ОН). Составлять уравнения  реакций, характеризующих свойства спиртов и их применение. Характеризовать физиологическое действие метанола и этанола. Составлять уравнения реакций, характеризующих свойства многоатомных  спиртов, и проводить качественную реакцию на многоатомные спирты. Объяснять зависимость свойств фенола от строения его молекулы, взаимное влияние атомов в молекуле на примере фенола. Составлять уравнения реакций, характеризующих химические свойства фенола</w:t>
      </w:r>
    </w:p>
    <w:p w:rsidR="00DE5345" w:rsidRPr="00561E5E" w:rsidRDefault="00DE5345" w:rsidP="00DE5345">
      <w:pPr>
        <w:spacing w:after="120"/>
        <w:contextualSpacing/>
      </w:pPr>
      <w:r w:rsidRPr="00561E5E">
        <w:t> </w:t>
      </w:r>
    </w:p>
    <w:p w:rsidR="00DE5345" w:rsidRPr="00561E5E" w:rsidRDefault="00DE5345" w:rsidP="00DE5345">
      <w:pPr>
        <w:spacing w:after="120"/>
        <w:contextualSpacing/>
      </w:pPr>
      <w:r w:rsidRPr="00561E5E">
        <w:t>Тема 7. Альдегиды, кетоны, карбоновые кислоты (3 ч)</w:t>
      </w:r>
    </w:p>
    <w:p w:rsidR="00DE5345" w:rsidRPr="00561E5E" w:rsidRDefault="00DE5345" w:rsidP="00DE5345">
      <w:pPr>
        <w:spacing w:after="120"/>
        <w:contextualSpacing/>
      </w:pPr>
      <w:r w:rsidRPr="00561E5E">
        <w:t>Альдегиды. Кетоны. Строение молекул. Функциональная группа. Изомерия и номенклатура. Формальдегид и ацетальдегид: свойства, получение и применение. Ацетон – представитель кетонов. Применение. Односоставные предельные карбоновые кислоты. Строение молекул. Функциональная группа. Изомерия и номенклатура. Свойства карбоновых кислот. Применение. Краткие сведения о непредельных карбоновых кислотах. Генетическая связь карбоновых кислот с другими классами органических соединений.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Демонстрации.</w:t>
      </w:r>
      <w:r w:rsidRPr="00561E5E">
        <w:t xml:space="preserve"> Получение </w:t>
      </w:r>
      <w:proofErr w:type="spellStart"/>
      <w:r w:rsidRPr="00561E5E">
        <w:t>этаналя</w:t>
      </w:r>
      <w:proofErr w:type="spellEnd"/>
      <w:r w:rsidRPr="00561E5E">
        <w:t xml:space="preserve"> окислением этанола. Взаимодействие </w:t>
      </w:r>
      <w:proofErr w:type="spellStart"/>
      <w:r w:rsidRPr="00561E5E">
        <w:t>метаналя</w:t>
      </w:r>
      <w:proofErr w:type="spellEnd"/>
      <w:r w:rsidRPr="00561E5E">
        <w:t xml:space="preserve"> (</w:t>
      </w:r>
      <w:proofErr w:type="spellStart"/>
      <w:r w:rsidRPr="00561E5E">
        <w:t>этаналя</w:t>
      </w:r>
      <w:proofErr w:type="spellEnd"/>
      <w:r w:rsidRPr="00561E5E">
        <w:t>) с аммиачным раствором оксида серебра (I) и гидроксидом меди (II). Растворение в ацетоне различных органических веществ.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Расчетные задачи.</w:t>
      </w:r>
      <w:r w:rsidRPr="00561E5E">
        <w:t xml:space="preserve"> Определение массовой или объемной доли выхода продукта реакции </w:t>
      </w:r>
      <w:proofErr w:type="gramStart"/>
      <w:r w:rsidRPr="00561E5E">
        <w:t>от</w:t>
      </w:r>
      <w:proofErr w:type="gramEnd"/>
      <w:r w:rsidRPr="00561E5E">
        <w:t xml:space="preserve"> теоретически возможного.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Практическая работа  </w:t>
      </w:r>
      <w:r w:rsidRPr="00561E5E">
        <w:t>«Получение и  свойства карбоновых кислот».</w:t>
      </w:r>
    </w:p>
    <w:p w:rsidR="00DE5345" w:rsidRPr="00561E5E" w:rsidRDefault="00DE5345" w:rsidP="00DE5345">
      <w:pPr>
        <w:spacing w:after="120"/>
        <w:contextualSpacing/>
      </w:pPr>
      <w:r w:rsidRPr="00561E5E">
        <w:t> 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i/>
          <w:iCs/>
        </w:rPr>
        <w:t>Обучающийся должен уметь:</w:t>
      </w:r>
    </w:p>
    <w:p w:rsidR="00DE5345" w:rsidRPr="00561E5E" w:rsidRDefault="00DE5345" w:rsidP="00DE5345">
      <w:pPr>
        <w:spacing w:after="120"/>
        <w:contextualSpacing/>
      </w:pPr>
      <w:r w:rsidRPr="00561E5E">
        <w:t>Составлять формулы изомеров и гомологов альдегидов и называть их по международной номенклатуре. Объяснять зависимость свойств альдегидов от строения их функциональной группы. Проводить качественные реакции на альдегиды. Составлять уравнения реакций, характеризующих свойства альдегидов. Составлять формулы изомеров и гомологов карбоновых кислот и называть их по международной номенклатуре. Объяснять зависимость свойств карбоновых кислот от наличия функциональной группы</w:t>
      </w:r>
      <w:proofErr w:type="gramStart"/>
      <w:r w:rsidRPr="00561E5E">
        <w:t xml:space="preserve"> (-</w:t>
      </w:r>
      <w:proofErr w:type="gramEnd"/>
      <w:r w:rsidRPr="00561E5E">
        <w:t xml:space="preserve">СООН). Составлять уравнения реакций, характеризующих свойства карбоновых кислот. Получать уксусную кислоту и доказывать,  что это вещество относится к классу кислот. </w:t>
      </w:r>
      <w:proofErr w:type="gramStart"/>
      <w:r w:rsidRPr="00561E5E">
        <w:t>Отличать муравьиную кислоту от уксусной с помощью химических реакций.  </w:t>
      </w:r>
      <w:proofErr w:type="gramEnd"/>
    </w:p>
    <w:p w:rsidR="00DE5345" w:rsidRPr="00561E5E" w:rsidRDefault="00DE5345" w:rsidP="00DE5345">
      <w:pPr>
        <w:spacing w:after="120"/>
        <w:contextualSpacing/>
      </w:pPr>
      <w:r w:rsidRPr="00561E5E">
        <w:t> </w:t>
      </w:r>
    </w:p>
    <w:p w:rsidR="00DE5345" w:rsidRPr="00561E5E" w:rsidRDefault="00DE5345" w:rsidP="00DE5345">
      <w:pPr>
        <w:spacing w:after="120"/>
        <w:contextualSpacing/>
      </w:pPr>
      <w:r w:rsidRPr="00561E5E">
        <w:t>Тема 8. Сложные эфиры. Жиры. (2ч)</w:t>
      </w:r>
    </w:p>
    <w:p w:rsidR="00DE5345" w:rsidRPr="00561E5E" w:rsidRDefault="00DE5345" w:rsidP="00DE5345">
      <w:pPr>
        <w:spacing w:after="120"/>
        <w:contextualSpacing/>
      </w:pPr>
      <w:r w:rsidRPr="00561E5E">
        <w:lastRenderedPageBreak/>
        <w:t>Жиры. Нахождение в природе. Свойства. Применение. Моющие средства. Правила безопасного обращения со средствами бытовой химии.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Демонстрации.</w:t>
      </w:r>
      <w:r w:rsidRPr="00561E5E">
        <w:t> Растворимость жиров, доказательство их непредельного характера, омыление жиров. Сравнение свойств мыла и синтетических моющих средств.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i/>
          <w:iCs/>
        </w:rPr>
        <w:t> 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i/>
          <w:iCs/>
        </w:rPr>
        <w:t>Обучающийся должен уметь:</w:t>
      </w:r>
    </w:p>
    <w:p w:rsidR="00DE5345" w:rsidRPr="00561E5E" w:rsidRDefault="00DE5345" w:rsidP="00DE5345">
      <w:pPr>
        <w:spacing w:after="120"/>
        <w:contextualSpacing/>
      </w:pPr>
      <w:r w:rsidRPr="00561E5E">
        <w:t>Составлять уравнения реакций этерификации. Объяснять биологическую роль жиров. Соблюдать правила безопасного обращения со средствами бытовой химии</w:t>
      </w:r>
    </w:p>
    <w:p w:rsidR="00DE5345" w:rsidRPr="00561E5E" w:rsidRDefault="00DE5345" w:rsidP="00DE5345">
      <w:pPr>
        <w:spacing w:after="120"/>
        <w:contextualSpacing/>
      </w:pPr>
      <w:r w:rsidRPr="00561E5E">
        <w:t> </w:t>
      </w:r>
    </w:p>
    <w:p w:rsidR="00DE5345" w:rsidRPr="00561E5E" w:rsidRDefault="00DE5345" w:rsidP="00DE5345">
      <w:pPr>
        <w:spacing w:after="120"/>
        <w:contextualSpacing/>
      </w:pPr>
      <w:r w:rsidRPr="00561E5E">
        <w:t>Тема 9. Углеводы (3ч)</w:t>
      </w:r>
    </w:p>
    <w:p w:rsidR="00DE5345" w:rsidRPr="00561E5E" w:rsidRDefault="00DE5345" w:rsidP="00DE5345">
      <w:pPr>
        <w:spacing w:after="120"/>
        <w:contextualSpacing/>
      </w:pPr>
      <w:r w:rsidRPr="00561E5E">
        <w:t>Глюкоза. Строение молекулы. Свойства глюкозы. Применение. Сахароза. Свойства, применение. Крахмал и целлюлоза –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Демонстрации.</w:t>
      </w:r>
      <w:r w:rsidRPr="00561E5E">
        <w:t> Взаимодействие глюкозы с гидроксидом меди (II). Взаимодействие глюкозы с аммиачным раствором оксида серебра (I). Взаимодействие сахарозы с гидроксидом кальция. Взаимодействие крахмала с йодом. Гидролиз крахмала. Ознакомление с образцами природных и искусственных волокон.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Лабораторные опыты.</w:t>
      </w:r>
      <w:r w:rsidRPr="00561E5E">
        <w:t>  Взаимодействие  сахарозы  с гидроксидом  кальция. Приготовление крахмального клейстера и взаимодействие с йодом. Гидролиз крахмала. Ознакомление с образцами природных и искусственных волокон</w:t>
      </w:r>
    </w:p>
    <w:p w:rsidR="00DE5345" w:rsidRPr="00561E5E" w:rsidRDefault="00DE5345" w:rsidP="00DE5345">
      <w:pPr>
        <w:spacing w:after="120"/>
        <w:contextualSpacing/>
      </w:pPr>
      <w:r w:rsidRPr="00561E5E">
        <w:t> 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Практическая работа.</w:t>
      </w:r>
      <w:r w:rsidRPr="00561E5E">
        <w:t> Решение экспериментальных задач на получение и распознавание органических веществ.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i/>
          <w:iCs/>
        </w:rPr>
        <w:t>Обучающийся должен уметь:</w:t>
      </w:r>
    </w:p>
    <w:p w:rsidR="00DE5345" w:rsidRPr="00561E5E" w:rsidRDefault="00DE5345" w:rsidP="00DE5345">
      <w:pPr>
        <w:spacing w:after="120"/>
        <w:contextualSpacing/>
      </w:pPr>
      <w:r w:rsidRPr="00561E5E">
        <w:t>Объяснять биологическую роль глюкозы. Практически доказывать наличие функциональных групп в молекуле глюкозы.</w:t>
      </w:r>
    </w:p>
    <w:p w:rsidR="00DE5345" w:rsidRPr="00561E5E" w:rsidRDefault="00DE5345" w:rsidP="00DE5345">
      <w:pPr>
        <w:spacing w:after="120"/>
        <w:contextualSpacing/>
      </w:pPr>
      <w:r w:rsidRPr="00561E5E">
        <w:t>Объяснять, как свойства сахарозы связаны с наличием функциональных групп  в  её молекуле,  и  называть области применения сахарозы. Составлять уравнения  реакций,  характеризующих свойства сахарозы. Составлять уравнения реакций гидролиза крахмала и поликонденсации моносахаридов. Проводить качественную реакцию на крахмал</w:t>
      </w:r>
    </w:p>
    <w:p w:rsidR="00DE5345" w:rsidRPr="00561E5E" w:rsidRDefault="00DE5345" w:rsidP="00DE5345">
      <w:pPr>
        <w:spacing w:after="120"/>
        <w:contextualSpacing/>
      </w:pPr>
      <w:r w:rsidRPr="00561E5E">
        <w:t> </w:t>
      </w:r>
    </w:p>
    <w:p w:rsidR="00DE5345" w:rsidRPr="00561E5E" w:rsidRDefault="00DE5345" w:rsidP="00DE5345">
      <w:pPr>
        <w:spacing w:after="120"/>
        <w:contextualSpacing/>
      </w:pPr>
      <w:r w:rsidRPr="00561E5E">
        <w:t>Раздел 4. АЗОТСОДЕРЖАЩИЕ ОРГАНИЧЕСКИЕ СОЕДИН</w:t>
      </w:r>
      <w:r>
        <w:t>ЕНИЯ (4</w:t>
      </w:r>
      <w:r w:rsidRPr="00561E5E">
        <w:t xml:space="preserve"> ч)</w:t>
      </w:r>
    </w:p>
    <w:p w:rsidR="00DE5345" w:rsidRPr="00561E5E" w:rsidRDefault="00DE5345" w:rsidP="00DE5345">
      <w:pPr>
        <w:spacing w:after="120"/>
        <w:contextualSpacing/>
      </w:pPr>
      <w:r w:rsidRPr="00561E5E">
        <w:t> </w:t>
      </w:r>
    </w:p>
    <w:p w:rsidR="00DE5345" w:rsidRPr="00561E5E" w:rsidRDefault="00DE5345" w:rsidP="00DE5345">
      <w:pPr>
        <w:spacing w:after="120"/>
        <w:contextualSpacing/>
      </w:pPr>
      <w:r w:rsidRPr="00561E5E">
        <w:t>Тема 9</w:t>
      </w:r>
      <w:r>
        <w:t>. Амины и аминокислоты. Белки (2</w:t>
      </w:r>
      <w:r w:rsidRPr="00561E5E">
        <w:t>ч)</w:t>
      </w:r>
    </w:p>
    <w:p w:rsidR="00DE5345" w:rsidRPr="00561E5E" w:rsidRDefault="00DE5345" w:rsidP="00DE5345">
      <w:pPr>
        <w:spacing w:after="120"/>
        <w:contextualSpacing/>
      </w:pPr>
      <w:r w:rsidRPr="00561E5E">
        <w:t>Амины. Строение молекул. Аминогруппа. Физические и химические свойства. Анилин. Свойства, применение. Аминокислоты. Изомерия и номенклатура. Свойства. Аминокислоты как амфотерные органические соединения. Применение.</w:t>
      </w:r>
    </w:p>
    <w:p w:rsidR="00DE5345" w:rsidRPr="00561E5E" w:rsidRDefault="00DE5345" w:rsidP="00DE5345">
      <w:pPr>
        <w:spacing w:after="120"/>
        <w:contextualSpacing/>
      </w:pPr>
      <w:r w:rsidRPr="00561E5E">
        <w:t>Белки – природные полимеры. Состав и строение. Физические и химические свойства. Превращение белков в организме. Успехи в изучении и синтезе белков. Химия и здоровье человека. Лекарства. Проблемы, связанные с применением лекарственных препаратов.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Демонстрации.</w:t>
      </w:r>
      <w:r w:rsidRPr="00561E5E">
        <w:t> Окраска ткани анилиновым красителем. Доказательство наличия функциональных групп в растворах аминокислот.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Лабораторные опыты</w:t>
      </w:r>
      <w:r w:rsidRPr="00561E5E">
        <w:t> Цветные реакции на белки (</w:t>
      </w:r>
      <w:proofErr w:type="spellStart"/>
      <w:r w:rsidRPr="00561E5E">
        <w:t>биуретовая</w:t>
      </w:r>
      <w:proofErr w:type="spellEnd"/>
      <w:r w:rsidRPr="00561E5E">
        <w:t xml:space="preserve"> и </w:t>
      </w:r>
      <w:proofErr w:type="gramStart"/>
      <w:r w:rsidRPr="00561E5E">
        <w:t>ксантопротеиновая</w:t>
      </w:r>
      <w:proofErr w:type="gramEnd"/>
      <w:r w:rsidRPr="00561E5E">
        <w:t>).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i/>
          <w:iCs/>
        </w:rPr>
        <w:t>Обучающийся должен уметь:</w:t>
      </w:r>
    </w:p>
    <w:p w:rsidR="00DE5345" w:rsidRPr="00561E5E" w:rsidRDefault="00DE5345" w:rsidP="00DE5345">
      <w:pPr>
        <w:spacing w:after="120"/>
        <w:contextualSpacing/>
      </w:pPr>
      <w:r w:rsidRPr="00561E5E">
        <w:t>Составлять    уравнения    реакций,    характеризующих свойства аминов.</w:t>
      </w:r>
    </w:p>
    <w:p w:rsidR="00DE5345" w:rsidRPr="00561E5E" w:rsidRDefault="00DE5345" w:rsidP="00DE5345">
      <w:pPr>
        <w:spacing w:after="120"/>
        <w:contextualSpacing/>
      </w:pPr>
      <w:r w:rsidRPr="00561E5E">
        <w:t>Объяснять зависимость свойств аминокислот от строения их функциональных групп. Называть аминокислоты  по  международной номенклатуре  и  составлять  уравнения  реакций, характеризующих их свойства.</w:t>
      </w:r>
    </w:p>
    <w:p w:rsidR="00DE5345" w:rsidRPr="00561E5E" w:rsidRDefault="00DE5345" w:rsidP="00DE5345">
      <w:pPr>
        <w:spacing w:after="120"/>
        <w:contextualSpacing/>
      </w:pPr>
      <w:r w:rsidRPr="00561E5E">
        <w:t>Объяснять биологическую роль  белков и их превращений в организме. Проводить цветные реакции на белки.</w:t>
      </w:r>
      <w:r>
        <w:t xml:space="preserve"> </w:t>
      </w:r>
      <w:r w:rsidRPr="00561E5E">
        <w:t>Объяснять биологическую роль нуклеиновых кислот.</w:t>
      </w:r>
    </w:p>
    <w:p w:rsidR="00DE5345" w:rsidRPr="00561E5E" w:rsidRDefault="00DE5345" w:rsidP="00DE5345">
      <w:pPr>
        <w:spacing w:after="120"/>
        <w:contextualSpacing/>
      </w:pPr>
      <w:r w:rsidRPr="00561E5E">
        <w:t>Пользоваться инструкцией к лекарственным препаратам</w:t>
      </w:r>
    </w:p>
    <w:p w:rsidR="00DE5345" w:rsidRPr="00561E5E" w:rsidRDefault="00DE5345" w:rsidP="00DE5345">
      <w:pPr>
        <w:spacing w:after="120"/>
        <w:contextualSpacing/>
      </w:pPr>
      <w:r w:rsidRPr="00561E5E">
        <w:t> </w:t>
      </w:r>
    </w:p>
    <w:p w:rsidR="00DE5345" w:rsidRPr="00561E5E" w:rsidRDefault="00DE5345" w:rsidP="00DE5345">
      <w:pPr>
        <w:spacing w:after="120"/>
        <w:contextualSpacing/>
      </w:pPr>
      <w:r w:rsidRPr="00561E5E">
        <w:t xml:space="preserve">Раздел 5. </w:t>
      </w:r>
      <w:r>
        <w:t>ВЫСОКОМОЛЕКУЛЯРНЫЕ СОЕДИНЕНИЯ (3</w:t>
      </w:r>
      <w:r w:rsidRPr="00561E5E">
        <w:t xml:space="preserve"> ч)</w:t>
      </w:r>
    </w:p>
    <w:p w:rsidR="00DE5345" w:rsidRPr="00561E5E" w:rsidRDefault="00DE5345" w:rsidP="00DE5345">
      <w:pPr>
        <w:spacing w:after="120"/>
        <w:contextualSpacing/>
      </w:pPr>
      <w:r w:rsidRPr="00561E5E">
        <w:lastRenderedPageBreak/>
        <w:t>Тема 10. Синтетич</w:t>
      </w:r>
      <w:r>
        <w:t>еские полимеры (3</w:t>
      </w:r>
      <w:r w:rsidRPr="00561E5E">
        <w:t xml:space="preserve"> ч)</w:t>
      </w:r>
    </w:p>
    <w:p w:rsidR="00DE5345" w:rsidRPr="00561E5E" w:rsidRDefault="00DE5345" w:rsidP="00DE5345">
      <w:pPr>
        <w:spacing w:after="120"/>
        <w:contextualSpacing/>
      </w:pPr>
      <w:r w:rsidRPr="00561E5E">
        <w:t>Понятие о высокомолекулярных соединениях. Полимеры, получаемые в реакциях полимеризации. Строение молекул. Полиэтилен. Полипропилен. Фенолформальдегидные смолы. Синтетические каучуки. Строение, свойства, получение и применение. Синтетические волокна. Капрон. Лавсан.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Демонстрации.</w:t>
      </w:r>
      <w:r w:rsidRPr="00561E5E">
        <w:t> Образцы пластмасс, синтетических каучуков и синтетических волокон.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u w:val="single"/>
        </w:rPr>
        <w:t>Практическая работа.</w:t>
      </w:r>
      <w:r w:rsidRPr="00561E5E">
        <w:t> Распознавание пластмасс и волокон.</w:t>
      </w:r>
    </w:p>
    <w:p w:rsidR="00DE5345" w:rsidRPr="00561E5E" w:rsidRDefault="00DE5345" w:rsidP="00DE5345">
      <w:pPr>
        <w:spacing w:after="120"/>
        <w:contextualSpacing/>
      </w:pPr>
      <w:r w:rsidRPr="00561E5E">
        <w:rPr>
          <w:i/>
          <w:iCs/>
        </w:rPr>
        <w:t>Обучающийся должен уметь:</w:t>
      </w:r>
    </w:p>
    <w:p w:rsidR="00DE5345" w:rsidRPr="00561E5E" w:rsidRDefault="00DE5345" w:rsidP="00DE5345">
      <w:pPr>
        <w:spacing w:after="120"/>
        <w:contextualSpacing/>
      </w:pPr>
      <w:r w:rsidRPr="00561E5E">
        <w:t>Записывать уравнения реакций полимеризации. Записывать уравнения реакций поликонденсации.</w:t>
      </w:r>
    </w:p>
    <w:p w:rsidR="00DE5345" w:rsidRPr="00561E5E" w:rsidRDefault="00DE5345" w:rsidP="00DE5345">
      <w:pPr>
        <w:spacing w:after="120"/>
        <w:contextualSpacing/>
      </w:pPr>
      <w:r w:rsidRPr="00561E5E">
        <w:t>Распознавать органические  вещества,  используя качественные реакции</w:t>
      </w:r>
    </w:p>
    <w:p w:rsidR="00DE5345" w:rsidRPr="00A206D6" w:rsidRDefault="00DE5345" w:rsidP="00DE5345">
      <w:pPr>
        <w:spacing w:after="120"/>
        <w:contextualSpacing/>
      </w:pPr>
    </w:p>
    <w:p w:rsidR="00DE5345" w:rsidRPr="000955EF" w:rsidRDefault="00DE5345" w:rsidP="00DE5345">
      <w:pPr>
        <w:spacing w:after="120"/>
        <w:contextualSpacing/>
        <w:jc w:val="center"/>
      </w:pPr>
      <w:r w:rsidRPr="000955EF">
        <w:rPr>
          <w:b/>
          <w:bCs/>
        </w:rPr>
        <w:t>ТЕМАТИЧЕ</w:t>
      </w:r>
      <w:r w:rsidR="00032841">
        <w:rPr>
          <w:b/>
          <w:bCs/>
        </w:rPr>
        <w:t>СКОЕ ПЛАНИРОВАНИЕ 10 КЛАСС (базовый уровень</w:t>
      </w:r>
      <w:r w:rsidRPr="000955EF">
        <w:rPr>
          <w:b/>
          <w:bCs/>
        </w:rPr>
        <w:t>)</w:t>
      </w:r>
    </w:p>
    <w:p w:rsidR="00DE5345" w:rsidRPr="000955EF" w:rsidRDefault="00DE5345" w:rsidP="00DE5345">
      <w:pPr>
        <w:spacing w:after="120"/>
        <w:contextualSpacing/>
      </w:pPr>
    </w:p>
    <w:tbl>
      <w:tblPr>
        <w:tblW w:w="10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181"/>
        <w:gridCol w:w="1372"/>
        <w:gridCol w:w="1331"/>
        <w:gridCol w:w="1331"/>
      </w:tblGrid>
      <w:tr w:rsidR="00DE5345" w:rsidRPr="000955EF" w:rsidTr="00DE5345">
        <w:trPr>
          <w:trHeight w:val="37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</w:pPr>
            <w:r w:rsidRPr="000955EF">
              <w:t>№ </w:t>
            </w:r>
            <w:r w:rsidRPr="000955EF">
              <w:rPr>
                <w:b/>
                <w:bCs/>
                <w:i/>
                <w:iCs/>
              </w:rPr>
              <w:t>темы</w:t>
            </w:r>
          </w:p>
        </w:tc>
        <w:tc>
          <w:tcPr>
            <w:tcW w:w="518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 w:rsidRPr="000955EF">
              <w:rPr>
                <w:b/>
                <w:bCs/>
                <w:i/>
                <w:iCs/>
              </w:rPr>
              <w:t>Тема</w:t>
            </w:r>
          </w:p>
        </w:tc>
        <w:tc>
          <w:tcPr>
            <w:tcW w:w="137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</w:pPr>
            <w:r w:rsidRPr="000955EF">
              <w:rPr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133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</w:pPr>
            <w:r w:rsidRPr="000955EF">
              <w:rPr>
                <w:b/>
                <w:bCs/>
                <w:i/>
                <w:iCs/>
              </w:rPr>
              <w:t xml:space="preserve">Количество </w:t>
            </w:r>
            <w:proofErr w:type="gramStart"/>
            <w:r w:rsidRPr="000955EF">
              <w:rPr>
                <w:b/>
                <w:bCs/>
                <w:i/>
                <w:iCs/>
              </w:rPr>
              <w:t>КР</w:t>
            </w:r>
            <w:proofErr w:type="gramEnd"/>
          </w:p>
        </w:tc>
        <w:tc>
          <w:tcPr>
            <w:tcW w:w="133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</w:pPr>
            <w:r w:rsidRPr="000955EF">
              <w:rPr>
                <w:b/>
                <w:bCs/>
                <w:i/>
                <w:iCs/>
              </w:rPr>
              <w:t xml:space="preserve">Количество </w:t>
            </w:r>
            <w:proofErr w:type="gramStart"/>
            <w:r w:rsidRPr="000955EF">
              <w:rPr>
                <w:b/>
                <w:bCs/>
                <w:i/>
                <w:iCs/>
              </w:rPr>
              <w:t>ПР</w:t>
            </w:r>
            <w:proofErr w:type="gramEnd"/>
          </w:p>
        </w:tc>
      </w:tr>
      <w:tr w:rsidR="00DE5345" w:rsidRPr="000955EF" w:rsidTr="00DE5345">
        <w:trPr>
          <w:trHeight w:val="30"/>
        </w:trPr>
        <w:tc>
          <w:tcPr>
            <w:tcW w:w="11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</w:pPr>
            <w:r w:rsidRPr="000955EF">
              <w:rPr>
                <w:b/>
                <w:bCs/>
              </w:rPr>
              <w:t>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</w:pPr>
            <w:r w:rsidRPr="000955EF"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 w:rsidRPr="000955EF"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032841" w:rsidP="00DE5345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032841" w:rsidP="00DE5345">
            <w:pPr>
              <w:spacing w:after="120"/>
              <w:contextualSpacing/>
              <w:jc w:val="center"/>
            </w:pPr>
            <w:r>
              <w:t>0</w:t>
            </w:r>
          </w:p>
        </w:tc>
      </w:tr>
      <w:tr w:rsidR="00DE5345" w:rsidRPr="000955EF" w:rsidTr="00DE5345">
        <w:trPr>
          <w:trHeight w:val="30"/>
        </w:trPr>
        <w:tc>
          <w:tcPr>
            <w:tcW w:w="11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</w:pPr>
            <w:r w:rsidRPr="000955EF">
              <w:rPr>
                <w:b/>
                <w:bCs/>
              </w:rPr>
              <w:t>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</w:pPr>
            <w:r w:rsidRPr="000955EF">
              <w:t>Углеводороды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 w:rsidRPr="000955EF"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 w:rsidRPr="000955EF">
              <w:t>1</w:t>
            </w:r>
          </w:p>
        </w:tc>
      </w:tr>
      <w:tr w:rsidR="00DE5345" w:rsidRPr="000955EF" w:rsidTr="00DE5345">
        <w:trPr>
          <w:trHeight w:val="15"/>
        </w:trPr>
        <w:tc>
          <w:tcPr>
            <w:tcW w:w="11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</w:pPr>
            <w:r w:rsidRPr="000955EF">
              <w:rPr>
                <w:b/>
                <w:bCs/>
              </w:rPr>
              <w:t>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</w:pPr>
            <w:r w:rsidRPr="000955EF">
              <w:t>Кислородсодержащие органические соединения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 w:rsidRPr="000955EF">
              <w:t>2</w:t>
            </w:r>
          </w:p>
        </w:tc>
      </w:tr>
      <w:tr w:rsidR="00DE5345" w:rsidRPr="000955EF" w:rsidTr="00DE5345">
        <w:trPr>
          <w:trHeight w:val="45"/>
        </w:trPr>
        <w:tc>
          <w:tcPr>
            <w:tcW w:w="11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</w:pPr>
            <w:r w:rsidRPr="000955EF">
              <w:rPr>
                <w:b/>
                <w:bCs/>
              </w:rPr>
              <w:t>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</w:pPr>
            <w:r w:rsidRPr="000955EF">
              <w:t>Азотсодержащие органические соединения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>
              <w:t>0</w:t>
            </w:r>
          </w:p>
        </w:tc>
      </w:tr>
      <w:tr w:rsidR="00DE5345" w:rsidRPr="000955EF" w:rsidTr="00DE5345">
        <w:trPr>
          <w:trHeight w:val="90"/>
        </w:trPr>
        <w:tc>
          <w:tcPr>
            <w:tcW w:w="11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</w:pPr>
            <w:r w:rsidRPr="000955EF">
              <w:rPr>
                <w:b/>
                <w:bCs/>
              </w:rPr>
              <w:t>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</w:pPr>
            <w:r w:rsidRPr="000955EF">
              <w:t>Химия полимеров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>
              <w:t>0</w:t>
            </w:r>
          </w:p>
        </w:tc>
      </w:tr>
      <w:tr w:rsidR="00DE5345" w:rsidRPr="000955EF" w:rsidTr="00DE5345">
        <w:trPr>
          <w:trHeight w:val="15"/>
        </w:trPr>
        <w:tc>
          <w:tcPr>
            <w:tcW w:w="11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</w:pPr>
            <w:r w:rsidRPr="000955EF">
              <w:rPr>
                <w:b/>
                <w:bCs/>
              </w:rPr>
              <w:t>Итого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</w:pP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45" w:rsidRPr="000955EF" w:rsidRDefault="00DE5345" w:rsidP="00DE5345">
            <w:pPr>
              <w:spacing w:after="120"/>
              <w:contextualSpacing/>
              <w:jc w:val="center"/>
            </w:pPr>
            <w:r>
              <w:rPr>
                <w:b/>
                <w:bCs/>
              </w:rPr>
              <w:t>3</w:t>
            </w:r>
          </w:p>
        </w:tc>
      </w:tr>
    </w:tbl>
    <w:p w:rsidR="00DE5345" w:rsidRPr="000955EF" w:rsidRDefault="00DE5345" w:rsidP="00DE5345">
      <w:pPr>
        <w:spacing w:after="120"/>
        <w:contextualSpacing/>
      </w:pPr>
    </w:p>
    <w:p w:rsidR="00DE5345" w:rsidRDefault="00DE5345" w:rsidP="00DE5345">
      <w:pPr>
        <w:spacing w:after="120"/>
        <w:contextualSpacing/>
      </w:pPr>
    </w:p>
    <w:p w:rsidR="00DE5345" w:rsidRPr="00DE5345" w:rsidRDefault="00DE5345" w:rsidP="00DE5345">
      <w:pPr>
        <w:spacing w:after="120" w:line="240" w:lineRule="auto"/>
        <w:contextualSpacing/>
        <w:rPr>
          <w:sz w:val="24"/>
          <w:szCs w:val="24"/>
        </w:rPr>
      </w:pPr>
      <w:r w:rsidRPr="00DE5345">
        <w:rPr>
          <w:sz w:val="24"/>
          <w:szCs w:val="24"/>
        </w:rPr>
        <w:t xml:space="preserve">                                  </w:t>
      </w:r>
      <w:r w:rsidRPr="00DE5345">
        <w:rPr>
          <w:b/>
          <w:sz w:val="24"/>
          <w:szCs w:val="24"/>
        </w:rPr>
        <w:t xml:space="preserve">Направления проектной деятельности </w:t>
      </w:r>
      <w:proofErr w:type="gramStart"/>
      <w:r w:rsidRPr="00DE5345">
        <w:rPr>
          <w:b/>
          <w:sz w:val="24"/>
          <w:szCs w:val="24"/>
        </w:rPr>
        <w:t>обучающихся</w:t>
      </w:r>
      <w:proofErr w:type="gramEnd"/>
      <w:r w:rsidRPr="00DE5345">
        <w:rPr>
          <w:b/>
          <w:sz w:val="24"/>
          <w:szCs w:val="24"/>
        </w:rPr>
        <w:t>:</w:t>
      </w:r>
      <w:r w:rsidRPr="00DE5345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551"/>
      </w:tblGrid>
      <w:tr w:rsidR="00DE5345" w:rsidRPr="00DE5345" w:rsidTr="00DE5345">
        <w:trPr>
          <w:gridAfter w:val="1"/>
          <w:wAfter w:w="2551" w:type="dxa"/>
          <w:trHeight w:val="462"/>
        </w:trPr>
        <w:tc>
          <w:tcPr>
            <w:tcW w:w="3085" w:type="dxa"/>
            <w:vMerge w:val="restart"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 xml:space="preserve">Направления проектной деятельности </w:t>
            </w:r>
            <w:proofErr w:type="gramStart"/>
            <w:r w:rsidRPr="00DE534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Срок реализации</w:t>
            </w:r>
          </w:p>
        </w:tc>
      </w:tr>
      <w:tr w:rsidR="00DE5345" w:rsidRPr="00DE5345" w:rsidTr="00DE5345">
        <w:trPr>
          <w:trHeight w:val="480"/>
        </w:trPr>
        <w:tc>
          <w:tcPr>
            <w:tcW w:w="3085" w:type="dxa"/>
            <w:vMerge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10 класс</w:t>
            </w:r>
          </w:p>
        </w:tc>
      </w:tr>
      <w:tr w:rsidR="00DE5345" w:rsidRPr="00DE5345" w:rsidTr="00DE5345">
        <w:tc>
          <w:tcPr>
            <w:tcW w:w="3085" w:type="dxa"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1.Творческое</w:t>
            </w:r>
          </w:p>
        </w:tc>
        <w:tc>
          <w:tcPr>
            <w:tcW w:w="1843" w:type="dxa"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Химия вокруг нас</w:t>
            </w:r>
          </w:p>
        </w:tc>
      </w:tr>
      <w:tr w:rsidR="00DE5345" w:rsidRPr="00DE5345" w:rsidTr="00DE5345">
        <w:tc>
          <w:tcPr>
            <w:tcW w:w="3085" w:type="dxa"/>
            <w:vMerge w:val="restart"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2. Исследовательское</w:t>
            </w:r>
          </w:p>
        </w:tc>
        <w:tc>
          <w:tcPr>
            <w:tcW w:w="1843" w:type="dxa"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Исследование снега</w:t>
            </w:r>
          </w:p>
        </w:tc>
      </w:tr>
      <w:tr w:rsidR="00DE5345" w:rsidRPr="00DE5345" w:rsidTr="00DE5345">
        <w:tc>
          <w:tcPr>
            <w:tcW w:w="3085" w:type="dxa"/>
            <w:vMerge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 xml:space="preserve">Исследование почвы </w:t>
            </w:r>
          </w:p>
        </w:tc>
      </w:tr>
      <w:tr w:rsidR="00DE5345" w:rsidRPr="00DE5345" w:rsidTr="00DE5345">
        <w:tc>
          <w:tcPr>
            <w:tcW w:w="3085" w:type="dxa"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3. Практико-ориентированное</w:t>
            </w:r>
          </w:p>
        </w:tc>
        <w:tc>
          <w:tcPr>
            <w:tcW w:w="1843" w:type="dxa"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Изучение химических веществ в быту</w:t>
            </w:r>
          </w:p>
        </w:tc>
      </w:tr>
      <w:tr w:rsidR="00DE5345" w:rsidRPr="00DE5345" w:rsidTr="00DE5345">
        <w:trPr>
          <w:trHeight w:val="236"/>
        </w:trPr>
        <w:tc>
          <w:tcPr>
            <w:tcW w:w="3085" w:type="dxa"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4.Информационное</w:t>
            </w:r>
          </w:p>
        </w:tc>
        <w:tc>
          <w:tcPr>
            <w:tcW w:w="1843" w:type="dxa"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Учёные химики</w:t>
            </w:r>
          </w:p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Актуальные открытия химии</w:t>
            </w:r>
          </w:p>
        </w:tc>
      </w:tr>
      <w:tr w:rsidR="00DE5345" w:rsidRPr="00DE5345" w:rsidTr="00DE5345">
        <w:trPr>
          <w:trHeight w:val="278"/>
        </w:trPr>
        <w:tc>
          <w:tcPr>
            <w:tcW w:w="3085" w:type="dxa"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5. Игровое</w:t>
            </w:r>
          </w:p>
        </w:tc>
        <w:tc>
          <w:tcPr>
            <w:tcW w:w="1843" w:type="dxa"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Занимательная химия</w:t>
            </w:r>
          </w:p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Из чего сделаны игрушки?</w:t>
            </w:r>
          </w:p>
        </w:tc>
      </w:tr>
      <w:tr w:rsidR="00DE5345" w:rsidRPr="00DE5345" w:rsidTr="00DE5345">
        <w:tc>
          <w:tcPr>
            <w:tcW w:w="3085" w:type="dxa"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6.Социальное</w:t>
            </w:r>
          </w:p>
        </w:tc>
        <w:tc>
          <w:tcPr>
            <w:tcW w:w="1843" w:type="dxa"/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5345" w:rsidRPr="00DE5345" w:rsidRDefault="00DE5345" w:rsidP="00DE534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DE5345">
              <w:rPr>
                <w:sz w:val="24"/>
                <w:szCs w:val="24"/>
              </w:rPr>
              <w:t>Утилизация полимеров</w:t>
            </w:r>
          </w:p>
        </w:tc>
      </w:tr>
    </w:tbl>
    <w:p w:rsidR="00DE5345" w:rsidRDefault="00DE5345" w:rsidP="00DE5345">
      <w:pPr>
        <w:spacing w:after="120" w:line="240" w:lineRule="auto"/>
        <w:contextualSpacing/>
        <w:rPr>
          <w:sz w:val="24"/>
          <w:szCs w:val="24"/>
        </w:rPr>
      </w:pPr>
    </w:p>
    <w:p w:rsidR="00DE5345" w:rsidRPr="00DE5345" w:rsidRDefault="00DE5345" w:rsidP="00DE5345">
      <w:pPr>
        <w:rPr>
          <w:sz w:val="24"/>
          <w:szCs w:val="24"/>
        </w:rPr>
      </w:pPr>
    </w:p>
    <w:p w:rsidR="00DE5345" w:rsidRPr="00DE5345" w:rsidRDefault="00DE5345" w:rsidP="00DE5345">
      <w:pPr>
        <w:rPr>
          <w:sz w:val="24"/>
          <w:szCs w:val="24"/>
        </w:rPr>
      </w:pPr>
    </w:p>
    <w:p w:rsidR="00DE5345" w:rsidRPr="00DE5345" w:rsidRDefault="00DE5345" w:rsidP="00DE5345">
      <w:pPr>
        <w:rPr>
          <w:sz w:val="24"/>
          <w:szCs w:val="24"/>
        </w:rPr>
      </w:pPr>
    </w:p>
    <w:p w:rsidR="00DE5345" w:rsidRPr="00DE5345" w:rsidRDefault="00DE5345" w:rsidP="00DE5345">
      <w:pPr>
        <w:rPr>
          <w:sz w:val="24"/>
          <w:szCs w:val="24"/>
        </w:rPr>
      </w:pPr>
    </w:p>
    <w:p w:rsidR="00DE5345" w:rsidRPr="00DE5345" w:rsidRDefault="00DE5345" w:rsidP="00DE5345">
      <w:pPr>
        <w:rPr>
          <w:sz w:val="24"/>
          <w:szCs w:val="24"/>
        </w:rPr>
      </w:pPr>
    </w:p>
    <w:p w:rsidR="00DE5345" w:rsidRPr="00DE5345" w:rsidRDefault="00DE5345" w:rsidP="00DE5345">
      <w:pPr>
        <w:rPr>
          <w:sz w:val="24"/>
          <w:szCs w:val="24"/>
        </w:rPr>
      </w:pPr>
    </w:p>
    <w:p w:rsidR="00DE5345" w:rsidRPr="00DE5345" w:rsidRDefault="00DE5345" w:rsidP="00DE5345">
      <w:pPr>
        <w:rPr>
          <w:sz w:val="24"/>
          <w:szCs w:val="24"/>
        </w:rPr>
      </w:pPr>
    </w:p>
    <w:p w:rsidR="00DE5345" w:rsidRPr="00DE5345" w:rsidRDefault="00DE5345" w:rsidP="00DE5345">
      <w:pPr>
        <w:rPr>
          <w:sz w:val="24"/>
          <w:szCs w:val="24"/>
        </w:rPr>
      </w:pPr>
    </w:p>
    <w:p w:rsidR="00DE5345" w:rsidRPr="00DE5345" w:rsidRDefault="00DE5345" w:rsidP="00DE5345">
      <w:pPr>
        <w:rPr>
          <w:sz w:val="24"/>
          <w:szCs w:val="24"/>
        </w:rPr>
      </w:pPr>
    </w:p>
    <w:p w:rsidR="00DE5345" w:rsidRPr="00DE5345" w:rsidRDefault="00DE5345" w:rsidP="00DE5345">
      <w:pPr>
        <w:rPr>
          <w:sz w:val="24"/>
          <w:szCs w:val="24"/>
        </w:rPr>
      </w:pPr>
    </w:p>
    <w:p w:rsidR="00DE5345" w:rsidRDefault="00DE5345" w:rsidP="00DE5345">
      <w:pPr>
        <w:rPr>
          <w:sz w:val="24"/>
          <w:szCs w:val="24"/>
        </w:rPr>
      </w:pPr>
    </w:p>
    <w:p w:rsidR="00754C29" w:rsidRDefault="00754C29" w:rsidP="00DE5345">
      <w:pPr>
        <w:spacing w:after="120"/>
        <w:contextualSpacing/>
        <w:jc w:val="center"/>
        <w:rPr>
          <w:b/>
        </w:rPr>
      </w:pPr>
    </w:p>
    <w:p w:rsidR="00754C29" w:rsidRDefault="00754C29" w:rsidP="00DE5345">
      <w:pPr>
        <w:spacing w:after="120"/>
        <w:contextualSpacing/>
        <w:jc w:val="center"/>
        <w:rPr>
          <w:b/>
        </w:rPr>
      </w:pPr>
    </w:p>
    <w:p w:rsidR="00754C29" w:rsidRDefault="00754C29" w:rsidP="00DE5345">
      <w:pPr>
        <w:spacing w:after="120"/>
        <w:contextualSpacing/>
        <w:jc w:val="center"/>
        <w:rPr>
          <w:b/>
        </w:rPr>
      </w:pPr>
    </w:p>
    <w:p w:rsidR="008315F1" w:rsidRDefault="008315F1" w:rsidP="00DE5345">
      <w:pPr>
        <w:spacing w:after="120"/>
        <w:contextualSpacing/>
        <w:jc w:val="center"/>
        <w:rPr>
          <w:b/>
        </w:rPr>
      </w:pPr>
    </w:p>
    <w:p w:rsidR="008315F1" w:rsidRDefault="008315F1" w:rsidP="00DE5345">
      <w:pPr>
        <w:spacing w:after="120"/>
        <w:contextualSpacing/>
        <w:jc w:val="center"/>
        <w:rPr>
          <w:b/>
        </w:rPr>
      </w:pPr>
    </w:p>
    <w:p w:rsidR="008315F1" w:rsidRDefault="008315F1" w:rsidP="00DE5345">
      <w:pPr>
        <w:spacing w:after="120"/>
        <w:contextualSpacing/>
        <w:jc w:val="center"/>
        <w:rPr>
          <w:b/>
        </w:rPr>
      </w:pPr>
    </w:p>
    <w:p w:rsidR="008315F1" w:rsidRDefault="008315F1" w:rsidP="00DE5345">
      <w:pPr>
        <w:spacing w:after="120"/>
        <w:contextualSpacing/>
        <w:jc w:val="center"/>
        <w:rPr>
          <w:b/>
        </w:rPr>
      </w:pPr>
    </w:p>
    <w:p w:rsidR="008315F1" w:rsidRDefault="008315F1" w:rsidP="00DE5345">
      <w:pPr>
        <w:spacing w:after="120"/>
        <w:contextualSpacing/>
        <w:jc w:val="center"/>
        <w:rPr>
          <w:b/>
        </w:rPr>
      </w:pPr>
    </w:p>
    <w:p w:rsidR="00DE5345" w:rsidRPr="006E77A2" w:rsidRDefault="00DE5345" w:rsidP="00DE5345">
      <w:pPr>
        <w:spacing w:after="120"/>
        <w:contextualSpacing/>
        <w:jc w:val="center"/>
        <w:rPr>
          <w:b/>
        </w:rPr>
      </w:pPr>
      <w:r w:rsidRPr="006E77A2">
        <w:rPr>
          <w:b/>
        </w:rPr>
        <w:lastRenderedPageBreak/>
        <w:t>КРИТЕРИИ ОЦЕНКИ УЧЕБНОЙ ДЕЯТЕЛЬНОСТИ</w:t>
      </w:r>
    </w:p>
    <w:p w:rsidR="00DE5345" w:rsidRPr="00A206D6" w:rsidRDefault="00DE5345" w:rsidP="00DE5345">
      <w:pPr>
        <w:spacing w:after="120"/>
        <w:contextualSpacing/>
      </w:pPr>
      <w:r w:rsidRPr="00A206D6">
        <w:t> </w:t>
      </w:r>
    </w:p>
    <w:p w:rsidR="00DE5345" w:rsidRPr="00A206D6" w:rsidRDefault="00DE5345" w:rsidP="00DE5345">
      <w:pPr>
        <w:spacing w:after="120"/>
        <w:contextualSpacing/>
      </w:pPr>
      <w:r w:rsidRPr="00A206D6">
        <w:t>Результаты обучения химии должны соответствовать общим задачам предмета и требованиям к его усвоению.</w:t>
      </w:r>
    </w:p>
    <w:p w:rsidR="00DE5345" w:rsidRPr="00754C29" w:rsidRDefault="00DE5345" w:rsidP="00DE5345">
      <w:pPr>
        <w:spacing w:after="120"/>
        <w:contextualSpacing/>
        <w:rPr>
          <w:b/>
          <w:i/>
        </w:rPr>
      </w:pPr>
      <w:r w:rsidRPr="00754C29">
        <w:rPr>
          <w:b/>
          <w:i/>
        </w:rPr>
        <w:t> Оценка теоретических знаний</w:t>
      </w:r>
    </w:p>
    <w:p w:rsidR="00DE5345" w:rsidRPr="00A206D6" w:rsidRDefault="00DE5345" w:rsidP="00DE5345">
      <w:pPr>
        <w:spacing w:after="120"/>
        <w:contextualSpacing/>
      </w:pPr>
      <w:r w:rsidRPr="00A206D6">
        <w:t>Отметка «5»:</w:t>
      </w:r>
    </w:p>
    <w:p w:rsidR="00DE5345" w:rsidRPr="00A206D6" w:rsidRDefault="00DE5345" w:rsidP="00DE5345">
      <w:pPr>
        <w:spacing w:after="120"/>
        <w:contextualSpacing/>
      </w:pPr>
      <w:r w:rsidRPr="00A206D6">
        <w:rPr>
          <w:noProof/>
          <w:lang w:eastAsia="ru-RU"/>
        </w:rPr>
        <w:drawing>
          <wp:inline distT="0" distB="0" distL="0" distR="0" wp14:anchorId="0BEF297B" wp14:editId="71170EA6">
            <wp:extent cx="123825" cy="123825"/>
            <wp:effectExtent l="0" t="0" r="9525" b="9525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D6">
        <w:t>     ответ полный и правильный на основании изученных теорий;</w:t>
      </w:r>
    </w:p>
    <w:p w:rsidR="00DE5345" w:rsidRPr="00A206D6" w:rsidRDefault="00DE5345" w:rsidP="00DE5345">
      <w:pPr>
        <w:spacing w:after="120"/>
        <w:contextualSpacing/>
      </w:pPr>
      <w:r w:rsidRPr="00A206D6">
        <w:rPr>
          <w:noProof/>
          <w:lang w:eastAsia="ru-RU"/>
        </w:rPr>
        <w:drawing>
          <wp:inline distT="0" distB="0" distL="0" distR="0" wp14:anchorId="1C99F4A3" wp14:editId="594ACE48">
            <wp:extent cx="123825" cy="123825"/>
            <wp:effectExtent l="0" t="0" r="9525" b="9525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D6">
        <w:t>     материал изложен в определенной логической последовательности, литературным языком;</w:t>
      </w:r>
    </w:p>
    <w:p w:rsidR="00DE5345" w:rsidRPr="00A206D6" w:rsidRDefault="00DE5345" w:rsidP="00DE5345">
      <w:pPr>
        <w:spacing w:after="120"/>
        <w:contextualSpacing/>
      </w:pPr>
      <w:r w:rsidRPr="00A206D6">
        <w:rPr>
          <w:noProof/>
          <w:lang w:eastAsia="ru-RU"/>
        </w:rPr>
        <w:drawing>
          <wp:inline distT="0" distB="0" distL="0" distR="0" wp14:anchorId="25D87B6C" wp14:editId="7D039AD9">
            <wp:extent cx="123825" cy="123825"/>
            <wp:effectExtent l="0" t="0" r="9525" b="9525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D6">
        <w:t>     ответ самостоятельный.</w:t>
      </w:r>
    </w:p>
    <w:p w:rsidR="00DE5345" w:rsidRPr="00A206D6" w:rsidRDefault="00DE5345" w:rsidP="00DE5345">
      <w:pPr>
        <w:spacing w:after="120"/>
        <w:contextualSpacing/>
      </w:pPr>
      <w:r w:rsidRPr="00A206D6">
        <w:t> Отметка «4»:</w:t>
      </w:r>
    </w:p>
    <w:p w:rsidR="00DE5345" w:rsidRPr="00A206D6" w:rsidRDefault="00DE5345" w:rsidP="00DE5345">
      <w:pPr>
        <w:spacing w:after="120"/>
        <w:contextualSpacing/>
      </w:pPr>
      <w:r w:rsidRPr="00A206D6">
        <w:rPr>
          <w:noProof/>
          <w:lang w:eastAsia="ru-RU"/>
        </w:rPr>
        <w:drawing>
          <wp:inline distT="0" distB="0" distL="0" distR="0" wp14:anchorId="0E587504" wp14:editId="728DC96E">
            <wp:extent cx="123825" cy="123825"/>
            <wp:effectExtent l="0" t="0" r="9525" b="9525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D6">
        <w:t>     ответ полный и правильный на основании изученных теорий;</w:t>
      </w:r>
    </w:p>
    <w:p w:rsidR="00DE5345" w:rsidRPr="00A206D6" w:rsidRDefault="00DE5345" w:rsidP="00DE5345">
      <w:pPr>
        <w:spacing w:after="120"/>
        <w:contextualSpacing/>
      </w:pPr>
      <w:r w:rsidRPr="00A206D6">
        <w:rPr>
          <w:noProof/>
          <w:lang w:eastAsia="ru-RU"/>
        </w:rPr>
        <w:drawing>
          <wp:inline distT="0" distB="0" distL="0" distR="0" wp14:anchorId="44757CE4" wp14:editId="6A452173">
            <wp:extent cx="123825" cy="123825"/>
            <wp:effectExtent l="0" t="0" r="9525" b="9525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D6">
        <w:t>     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E5345" w:rsidRPr="00A206D6" w:rsidRDefault="00DE5345" w:rsidP="00DE5345">
      <w:pPr>
        <w:spacing w:after="120"/>
        <w:contextualSpacing/>
      </w:pPr>
      <w:r w:rsidRPr="00A206D6">
        <w:t> Отметка «3»:  ответ полный, но при этом допущена существенная ошибка или ответ неполный, несвязный.</w:t>
      </w:r>
    </w:p>
    <w:p w:rsidR="00DE5345" w:rsidRPr="00A206D6" w:rsidRDefault="00DE5345" w:rsidP="00DE5345">
      <w:pPr>
        <w:spacing w:after="120"/>
        <w:contextualSpacing/>
      </w:pPr>
      <w:r w:rsidRPr="00A206D6">
        <w:t> Отметка «2»:  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DE5345" w:rsidRPr="00754C29" w:rsidRDefault="00DE5345" w:rsidP="00DE5345">
      <w:pPr>
        <w:spacing w:after="120"/>
        <w:contextualSpacing/>
        <w:rPr>
          <w:b/>
          <w:i/>
        </w:rPr>
      </w:pPr>
      <w:r w:rsidRPr="00754C29">
        <w:rPr>
          <w:b/>
          <w:i/>
        </w:rPr>
        <w:t>  Оценка экспериментальных умений</w:t>
      </w:r>
    </w:p>
    <w:p w:rsidR="00DE5345" w:rsidRPr="00A206D6" w:rsidRDefault="00DE5345" w:rsidP="00DE5345">
      <w:pPr>
        <w:spacing w:after="120"/>
        <w:contextualSpacing/>
      </w:pPr>
      <w:r w:rsidRPr="00A206D6">
        <w:t> Оценка ставится на основании наблюдения за учащимся и письменного отчета за работу.</w:t>
      </w:r>
    </w:p>
    <w:p w:rsidR="00DE5345" w:rsidRPr="00A206D6" w:rsidRDefault="00DE5345" w:rsidP="00DE5345">
      <w:pPr>
        <w:spacing w:after="120"/>
        <w:contextualSpacing/>
      </w:pPr>
      <w:r w:rsidRPr="00A206D6">
        <w:t> Отметка «5»:</w:t>
      </w:r>
    </w:p>
    <w:p w:rsidR="00DE5345" w:rsidRPr="00A206D6" w:rsidRDefault="00DE5345" w:rsidP="00DE5345">
      <w:pPr>
        <w:spacing w:after="120"/>
        <w:contextualSpacing/>
      </w:pPr>
      <w:r w:rsidRPr="00A206D6">
        <w:rPr>
          <w:noProof/>
          <w:lang w:eastAsia="ru-RU"/>
        </w:rPr>
        <w:drawing>
          <wp:inline distT="0" distB="0" distL="0" distR="0" wp14:anchorId="792124D2" wp14:editId="078E89A6">
            <wp:extent cx="123825" cy="123825"/>
            <wp:effectExtent l="0" t="0" r="9525" b="9525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D6">
        <w:t>     работа выполнена полностью и правильно, сделаны правильные наблюдения и выводы;</w:t>
      </w:r>
    </w:p>
    <w:p w:rsidR="00DE5345" w:rsidRPr="00A206D6" w:rsidRDefault="00DE5345" w:rsidP="00DE5345">
      <w:pPr>
        <w:spacing w:after="120"/>
        <w:contextualSpacing/>
      </w:pPr>
      <w:r w:rsidRPr="00A206D6">
        <w:rPr>
          <w:noProof/>
          <w:lang w:eastAsia="ru-RU"/>
        </w:rPr>
        <w:drawing>
          <wp:inline distT="0" distB="0" distL="0" distR="0" wp14:anchorId="02435470" wp14:editId="6C0B09D4">
            <wp:extent cx="123825" cy="123825"/>
            <wp:effectExtent l="0" t="0" r="9525" b="9525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D6">
        <w:t>     эксперимент проведен по плану с учетом техники безопасности и правил работы с веществами и оборудованием;</w:t>
      </w:r>
    </w:p>
    <w:p w:rsidR="00DE5345" w:rsidRPr="00A206D6" w:rsidRDefault="00DE5345" w:rsidP="00DE5345">
      <w:pPr>
        <w:spacing w:after="120"/>
        <w:contextualSpacing/>
      </w:pPr>
      <w:r w:rsidRPr="00A206D6">
        <w:rPr>
          <w:noProof/>
          <w:lang w:eastAsia="ru-RU"/>
        </w:rPr>
        <w:drawing>
          <wp:inline distT="0" distB="0" distL="0" distR="0" wp14:anchorId="7E84EC3F" wp14:editId="4C6822C0">
            <wp:extent cx="123825" cy="123825"/>
            <wp:effectExtent l="0" t="0" r="9525" b="9525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D6">
        <w:t>     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DE5345" w:rsidRPr="00A206D6" w:rsidRDefault="00DE5345" w:rsidP="00DE5345">
      <w:pPr>
        <w:spacing w:after="120"/>
        <w:contextualSpacing/>
      </w:pPr>
      <w:r w:rsidRPr="00A206D6">
        <w:t> Отметка «4»: 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DE5345" w:rsidRPr="00A206D6" w:rsidRDefault="00DE5345" w:rsidP="00DE5345">
      <w:pPr>
        <w:spacing w:after="120"/>
        <w:contextualSpacing/>
      </w:pPr>
      <w:r w:rsidRPr="00A206D6">
        <w:t> Отметка «3»: 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DE5345" w:rsidRPr="00A206D6" w:rsidRDefault="00DE5345" w:rsidP="00DE5345">
      <w:pPr>
        <w:spacing w:after="120"/>
        <w:contextualSpacing/>
      </w:pPr>
      <w:r w:rsidRPr="00A206D6">
        <w:t> Отметка «2»: допущены две (и более) существенные ошибки в ходе эксперимента, в объяснении, в оформлении работы, в соблюдении правил техники</w:t>
      </w:r>
    </w:p>
    <w:p w:rsidR="00DE5345" w:rsidRPr="00A206D6" w:rsidRDefault="00DE5345" w:rsidP="00DE5345">
      <w:pPr>
        <w:spacing w:after="120"/>
        <w:contextualSpacing/>
      </w:pPr>
      <w:r w:rsidRPr="00A206D6">
        <w:t>безопасности при работе с веществами и оборудованием, которые учащийся не может исправить даже по требованию учителя.</w:t>
      </w:r>
    </w:p>
    <w:p w:rsidR="00DE5345" w:rsidRPr="00754C29" w:rsidRDefault="00DE5345" w:rsidP="00DE5345">
      <w:pPr>
        <w:spacing w:after="120"/>
        <w:contextualSpacing/>
        <w:rPr>
          <w:b/>
          <w:i/>
        </w:rPr>
      </w:pPr>
      <w:r w:rsidRPr="00A206D6">
        <w:t> </w:t>
      </w:r>
      <w:r w:rsidRPr="00754C29">
        <w:rPr>
          <w:b/>
          <w:i/>
        </w:rPr>
        <w:t>Оценка умений решать экспериментальные задачи</w:t>
      </w:r>
    </w:p>
    <w:p w:rsidR="00DE5345" w:rsidRPr="00A206D6" w:rsidRDefault="00DE5345" w:rsidP="00DE5345">
      <w:pPr>
        <w:spacing w:after="120"/>
        <w:contextualSpacing/>
      </w:pPr>
      <w:r w:rsidRPr="00A206D6">
        <w:t> Отметка «5»:</w:t>
      </w:r>
    </w:p>
    <w:p w:rsidR="00DE5345" w:rsidRPr="00A206D6" w:rsidRDefault="00DE5345" w:rsidP="00DE5345">
      <w:pPr>
        <w:spacing w:after="120"/>
        <w:contextualSpacing/>
      </w:pPr>
      <w:r w:rsidRPr="00A206D6">
        <w:rPr>
          <w:noProof/>
          <w:lang w:eastAsia="ru-RU"/>
        </w:rPr>
        <w:drawing>
          <wp:inline distT="0" distB="0" distL="0" distR="0" wp14:anchorId="5209EEF3" wp14:editId="6220B9E4">
            <wp:extent cx="123825" cy="123825"/>
            <wp:effectExtent l="0" t="0" r="9525" b="9525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D6">
        <w:t>     эксперимент проведен по плану с учетом техники безопасности и правил работы с веществами и оборудованием;</w:t>
      </w:r>
    </w:p>
    <w:p w:rsidR="00DE5345" w:rsidRPr="00A206D6" w:rsidRDefault="00DE5345" w:rsidP="00DE5345">
      <w:pPr>
        <w:spacing w:after="120"/>
        <w:contextualSpacing/>
      </w:pPr>
      <w:r w:rsidRPr="00A206D6">
        <w:rPr>
          <w:noProof/>
          <w:lang w:eastAsia="ru-RU"/>
        </w:rPr>
        <w:drawing>
          <wp:inline distT="0" distB="0" distL="0" distR="0" wp14:anchorId="1C8842F6" wp14:editId="327D96C2">
            <wp:extent cx="123825" cy="123825"/>
            <wp:effectExtent l="0" t="0" r="9525" b="9525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D6">
        <w:t>     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DE5345" w:rsidRDefault="00DE5345" w:rsidP="00DE5345">
      <w:pPr>
        <w:spacing w:after="120"/>
        <w:contextualSpacing/>
      </w:pPr>
      <w:r w:rsidRPr="00A206D6">
        <w:t> Отметка «4»:</w:t>
      </w:r>
    </w:p>
    <w:p w:rsidR="00DE5345" w:rsidRPr="00A206D6" w:rsidRDefault="00DE5345" w:rsidP="00DE5345">
      <w:pPr>
        <w:spacing w:after="120"/>
        <w:contextualSpacing/>
      </w:pPr>
      <w:r w:rsidRPr="00A206D6">
        <w:rPr>
          <w:noProof/>
          <w:lang w:eastAsia="ru-RU"/>
        </w:rPr>
        <w:drawing>
          <wp:inline distT="0" distB="0" distL="0" distR="0" wp14:anchorId="170D5D95" wp14:editId="76CBCD14">
            <wp:extent cx="123825" cy="123825"/>
            <wp:effectExtent l="0" t="0" r="9525" b="9525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D6">
        <w:t>     работа выполнена правильно, сделаны правильные наблюдения и выводы, но при этом эксперимент проведен не полностью или допущены несущественные</w:t>
      </w:r>
    </w:p>
    <w:p w:rsidR="00DE5345" w:rsidRPr="00A206D6" w:rsidRDefault="00DE5345" w:rsidP="00DE5345">
      <w:pPr>
        <w:spacing w:after="120"/>
        <w:contextualSpacing/>
      </w:pPr>
      <w:r w:rsidRPr="00A206D6">
        <w:rPr>
          <w:noProof/>
          <w:lang w:eastAsia="ru-RU"/>
        </w:rPr>
        <w:drawing>
          <wp:inline distT="0" distB="0" distL="0" distR="0" wp14:anchorId="03878210" wp14:editId="009554CA">
            <wp:extent cx="123825" cy="123825"/>
            <wp:effectExtent l="0" t="0" r="9525" b="9525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D6">
        <w:t>     ошибки в работе с веществами и оборудованием.</w:t>
      </w:r>
    </w:p>
    <w:p w:rsidR="00DE5345" w:rsidRPr="00A206D6" w:rsidRDefault="00DE5345" w:rsidP="00DE5345">
      <w:pPr>
        <w:spacing w:after="120"/>
        <w:contextualSpacing/>
      </w:pPr>
      <w:r w:rsidRPr="00A206D6">
        <w:t> Отметка «3»:  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DE5345" w:rsidRPr="00A206D6" w:rsidRDefault="00DE5345" w:rsidP="00DE5345">
      <w:pPr>
        <w:spacing w:after="120"/>
        <w:contextualSpacing/>
      </w:pPr>
      <w:r w:rsidRPr="00A206D6">
        <w:t> </w:t>
      </w:r>
    </w:p>
    <w:p w:rsidR="00DE5345" w:rsidRPr="00A206D6" w:rsidRDefault="00DE5345" w:rsidP="00DE5345">
      <w:pPr>
        <w:spacing w:after="120"/>
        <w:contextualSpacing/>
      </w:pPr>
      <w:r w:rsidRPr="00A206D6">
        <w:lastRenderedPageBreak/>
        <w:t>Отметка «2»: 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DE5345" w:rsidRPr="00754C29" w:rsidRDefault="00DE5345" w:rsidP="00DE5345">
      <w:pPr>
        <w:spacing w:after="120"/>
        <w:contextualSpacing/>
        <w:rPr>
          <w:b/>
          <w:i/>
        </w:rPr>
      </w:pPr>
      <w:r w:rsidRPr="00A206D6">
        <w:t>  </w:t>
      </w:r>
      <w:r w:rsidRPr="00754C29">
        <w:rPr>
          <w:b/>
          <w:i/>
        </w:rPr>
        <w:t>Оценка умений решать расчетные задачи</w:t>
      </w:r>
    </w:p>
    <w:p w:rsidR="00DE5345" w:rsidRPr="00A206D6" w:rsidRDefault="00DE5345" w:rsidP="00DE5345">
      <w:pPr>
        <w:spacing w:after="120"/>
        <w:contextualSpacing/>
      </w:pPr>
      <w:r w:rsidRPr="00754C29">
        <w:rPr>
          <w:b/>
          <w:i/>
        </w:rPr>
        <w:t> </w:t>
      </w:r>
      <w:r w:rsidRPr="00A206D6">
        <w:t xml:space="preserve">Отметка «5»: в </w:t>
      </w:r>
      <w:proofErr w:type="gramStart"/>
      <w:r w:rsidRPr="00A206D6">
        <w:t>логическом рассуждении</w:t>
      </w:r>
      <w:proofErr w:type="gramEnd"/>
      <w:r w:rsidRPr="00A206D6">
        <w:t xml:space="preserve"> и решении нет ошибок, задача решена рациональным способом.</w:t>
      </w:r>
    </w:p>
    <w:p w:rsidR="00DE5345" w:rsidRPr="00A206D6" w:rsidRDefault="00DE5345" w:rsidP="00DE5345">
      <w:pPr>
        <w:spacing w:after="120"/>
        <w:contextualSpacing/>
      </w:pPr>
      <w:r w:rsidRPr="00A206D6">
        <w:t xml:space="preserve"> Отметка «4»: в </w:t>
      </w:r>
      <w:proofErr w:type="gramStart"/>
      <w:r w:rsidRPr="00A206D6">
        <w:t>логическом рассуждении</w:t>
      </w:r>
      <w:proofErr w:type="gramEnd"/>
      <w:r w:rsidRPr="00A206D6"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DE5345" w:rsidRPr="00A206D6" w:rsidRDefault="00DE5345" w:rsidP="00DE5345">
      <w:pPr>
        <w:spacing w:after="120"/>
        <w:contextualSpacing/>
      </w:pPr>
      <w:r w:rsidRPr="00A206D6">
        <w:t xml:space="preserve"> Отметка «3»:  в </w:t>
      </w:r>
      <w:proofErr w:type="gramStart"/>
      <w:r w:rsidRPr="00A206D6">
        <w:t>логическом рассуждении</w:t>
      </w:r>
      <w:proofErr w:type="gramEnd"/>
      <w:r w:rsidRPr="00A206D6">
        <w:t xml:space="preserve"> нет существенных ошибок, но допущена существенная ошибка в математических расчетах.</w:t>
      </w:r>
    </w:p>
    <w:p w:rsidR="00DE5345" w:rsidRPr="00A206D6" w:rsidRDefault="00DE5345" w:rsidP="00DE5345">
      <w:pPr>
        <w:spacing w:after="120"/>
        <w:contextualSpacing/>
      </w:pPr>
      <w:r w:rsidRPr="00A206D6">
        <w:t xml:space="preserve"> Отметка «2»: имеются существенные ошибки в </w:t>
      </w:r>
      <w:proofErr w:type="gramStart"/>
      <w:r w:rsidRPr="00A206D6">
        <w:t>логическом рассуждении</w:t>
      </w:r>
      <w:proofErr w:type="gramEnd"/>
      <w:r w:rsidRPr="00A206D6">
        <w:t xml:space="preserve"> и решении.</w:t>
      </w:r>
    </w:p>
    <w:p w:rsidR="00DE5345" w:rsidRPr="00754C29" w:rsidRDefault="00DE5345" w:rsidP="00DE5345">
      <w:pPr>
        <w:spacing w:after="120"/>
        <w:contextualSpacing/>
        <w:rPr>
          <w:b/>
          <w:i/>
        </w:rPr>
      </w:pPr>
      <w:r w:rsidRPr="00A206D6">
        <w:t>  </w:t>
      </w:r>
      <w:r w:rsidRPr="00754C29">
        <w:rPr>
          <w:b/>
          <w:i/>
        </w:rPr>
        <w:t>Оценка письменных контрольных работ</w:t>
      </w:r>
    </w:p>
    <w:p w:rsidR="00DE5345" w:rsidRPr="00A206D6" w:rsidRDefault="00DE5345" w:rsidP="00DE5345">
      <w:pPr>
        <w:spacing w:after="120"/>
        <w:contextualSpacing/>
      </w:pPr>
      <w:r w:rsidRPr="00A206D6">
        <w:t> Отметка «5»: ответ полный и правильный, возможна несущественная ошибка.</w:t>
      </w:r>
    </w:p>
    <w:p w:rsidR="00DE5345" w:rsidRPr="00A206D6" w:rsidRDefault="00DE5345" w:rsidP="00DE5345">
      <w:pPr>
        <w:spacing w:after="120"/>
        <w:contextualSpacing/>
      </w:pPr>
      <w:r w:rsidRPr="00A206D6">
        <w:t> Отметка «4»: ответ неполный или допущено не более двух несущественных ошибок.</w:t>
      </w:r>
    </w:p>
    <w:p w:rsidR="00DE5345" w:rsidRPr="00A206D6" w:rsidRDefault="00DE5345" w:rsidP="00DE5345">
      <w:pPr>
        <w:spacing w:after="120"/>
        <w:contextualSpacing/>
      </w:pPr>
      <w:r w:rsidRPr="00A206D6">
        <w:t> Отметка «3»: работа выполнена не менее чем наполовину, допущена одна существенная ошибка и две-три несущественные.</w:t>
      </w:r>
    </w:p>
    <w:p w:rsidR="00DE5345" w:rsidRPr="00A206D6" w:rsidRDefault="00DE5345" w:rsidP="00DE5345">
      <w:pPr>
        <w:spacing w:after="120"/>
        <w:contextualSpacing/>
      </w:pPr>
      <w:r w:rsidRPr="00A206D6">
        <w:t> Отметка «2»: работа выполнена менее чем наполовину или содержит несколько существенных ошибок.</w:t>
      </w:r>
    </w:p>
    <w:p w:rsidR="00DE5345" w:rsidRPr="00A206D6" w:rsidRDefault="00DE5345" w:rsidP="00DE5345">
      <w:pPr>
        <w:spacing w:after="120"/>
        <w:contextualSpacing/>
      </w:pPr>
      <w:r w:rsidRPr="00A206D6">
        <w:t> При оценке выполнения письменной контрольной работы необходимо учитывать требования единого орфографического режима.</w:t>
      </w:r>
    </w:p>
    <w:p w:rsidR="00032841" w:rsidRDefault="00DE5345" w:rsidP="00032841">
      <w:pPr>
        <w:spacing w:after="120"/>
        <w:contextualSpacing/>
      </w:pPr>
      <w:r w:rsidRPr="00A206D6">
        <w:t xml:space="preserve"> Отметка за итоговую контрольную работу корректирует предшествующие отметки за четверть, </w:t>
      </w:r>
    </w:p>
    <w:p w:rsidR="00032841" w:rsidRPr="00032841" w:rsidRDefault="00DE5345" w:rsidP="00032841">
      <w:pPr>
        <w:spacing w:after="120"/>
        <w:contextualSpacing/>
      </w:pPr>
      <w:r w:rsidRPr="00A206D6">
        <w:t>полугод</w:t>
      </w:r>
      <w:r w:rsidR="00032841" w:rsidRPr="00032841">
        <w:t>ие, год.</w:t>
      </w:r>
    </w:p>
    <w:p w:rsidR="00032841" w:rsidRDefault="00032841" w:rsidP="00032841">
      <w:pPr>
        <w:spacing w:after="120"/>
        <w:contextualSpacing/>
      </w:pPr>
      <w:r w:rsidRPr="00032841">
        <w:t xml:space="preserve">  </w:t>
      </w:r>
    </w:p>
    <w:p w:rsidR="00032841" w:rsidRPr="00032841" w:rsidRDefault="00032841" w:rsidP="00032841">
      <w:pPr>
        <w:spacing w:after="120"/>
        <w:contextualSpacing/>
        <w:rPr>
          <w:b/>
          <w:i/>
        </w:rPr>
      </w:pPr>
      <w:r w:rsidRPr="00032841">
        <w:rPr>
          <w:b/>
          <w:i/>
        </w:rPr>
        <w:t xml:space="preserve">Оценка реферата и проекта </w:t>
      </w:r>
    </w:p>
    <w:p w:rsidR="00032841" w:rsidRPr="00032841" w:rsidRDefault="00032841" w:rsidP="00032841">
      <w:pPr>
        <w:spacing w:after="120"/>
        <w:contextualSpacing/>
      </w:pPr>
      <w:r w:rsidRPr="00032841">
        <w:t>Реферат и проект оценивается по следующим критериям:</w:t>
      </w:r>
    </w:p>
    <w:p w:rsidR="00032841" w:rsidRPr="00032841" w:rsidRDefault="00032841" w:rsidP="00032841">
      <w:pPr>
        <w:spacing w:after="120"/>
        <w:contextualSpacing/>
      </w:pPr>
      <w:r w:rsidRPr="00032841">
        <w:t xml:space="preserve"> соблюдение требований к его оформлению; необходимость и достаточность для раскрытия темы приведенной в тексте информации; умение обучающегося свободно излагать основные идеи, отраженные в работе; способность обучающегося понять суть задаваемых вопросов и сформулировать точные ответы на них.</w:t>
      </w:r>
    </w:p>
    <w:p w:rsidR="00754C29" w:rsidRPr="00A206D6" w:rsidRDefault="00754C29" w:rsidP="00DE5345">
      <w:pPr>
        <w:spacing w:after="120"/>
        <w:contextualSpacing/>
      </w:pPr>
    </w:p>
    <w:p w:rsidR="00DE5345" w:rsidRPr="001B7139" w:rsidRDefault="00DE5345" w:rsidP="00DE5345">
      <w:pPr>
        <w:spacing w:after="120"/>
        <w:contextualSpacing/>
        <w:rPr>
          <w:b/>
        </w:rPr>
      </w:pPr>
      <w:r w:rsidRPr="001B7139">
        <w:rPr>
          <w:b/>
        </w:rPr>
        <w:t> Используемый УМК:</w:t>
      </w:r>
    </w:p>
    <w:p w:rsidR="00DE5345" w:rsidRPr="00C83F35" w:rsidRDefault="00DE5345" w:rsidP="00DE5345">
      <w:pPr>
        <w:spacing w:after="120"/>
        <w:contextualSpacing/>
      </w:pPr>
      <w:r w:rsidRPr="00C83F35">
        <w:t> </w:t>
      </w:r>
    </w:p>
    <w:p w:rsidR="00DE5345" w:rsidRPr="00C83F35" w:rsidRDefault="00DE5345" w:rsidP="00DE5345">
      <w:pPr>
        <w:spacing w:after="120"/>
        <w:contextualSpacing/>
      </w:pPr>
      <w:r w:rsidRPr="00C83F35">
        <w:t xml:space="preserve">1. Н.Н. </w:t>
      </w:r>
      <w:proofErr w:type="spellStart"/>
      <w:r w:rsidRPr="00C83F35">
        <w:t>Гара</w:t>
      </w:r>
      <w:proofErr w:type="spellEnd"/>
      <w:r w:rsidRPr="00C83F35">
        <w:t>. Программы и примерное тематическое планирование курса химии к учебникам химии авторов Г.Е. Рудзитис, Ф.Г. Фельдман для 8-9 классов и 10-11 классов общеобразовательных учреждений (базовый уровень).</w:t>
      </w:r>
    </w:p>
    <w:p w:rsidR="00DE5345" w:rsidRPr="00C83F35" w:rsidRDefault="00DE5345" w:rsidP="00DE5345">
      <w:pPr>
        <w:spacing w:after="120"/>
        <w:contextualSpacing/>
      </w:pPr>
      <w:r w:rsidRPr="00C83F35">
        <w:t xml:space="preserve">2. Рудзитис Г.Е. Химия. Основы общей химии. 11 класс: учеб. Для </w:t>
      </w:r>
      <w:proofErr w:type="spellStart"/>
      <w:r w:rsidRPr="00C83F35">
        <w:t>общеобразоват</w:t>
      </w:r>
      <w:proofErr w:type="spellEnd"/>
      <w:r w:rsidRPr="00C83F35">
        <w:t>. учреждений: базовый</w:t>
      </w:r>
      <w:r>
        <w:t xml:space="preserve"> уровень – М.: Просвещение, 2020</w:t>
      </w:r>
      <w:r w:rsidRPr="00C83F35">
        <w:t xml:space="preserve"> г.</w:t>
      </w:r>
    </w:p>
    <w:p w:rsidR="00DE5345" w:rsidRPr="00C83F35" w:rsidRDefault="00DE5345" w:rsidP="00DE5345">
      <w:pPr>
        <w:spacing w:after="120"/>
        <w:contextualSpacing/>
      </w:pPr>
      <w:r w:rsidRPr="00C83F35">
        <w:t xml:space="preserve">3. </w:t>
      </w:r>
      <w:proofErr w:type="spellStart"/>
      <w:r w:rsidRPr="00C83F35">
        <w:t>Гара</w:t>
      </w:r>
      <w:proofErr w:type="spellEnd"/>
      <w:r w:rsidRPr="00C83F35">
        <w:t xml:space="preserve"> Н.Н. Уроки в 11 классе: пособие для учителя </w:t>
      </w:r>
      <w:proofErr w:type="spellStart"/>
      <w:r w:rsidRPr="00C83F35">
        <w:t>общеобразоват</w:t>
      </w:r>
      <w:proofErr w:type="spellEnd"/>
      <w:r w:rsidRPr="00C83F35">
        <w:t>. уч</w:t>
      </w:r>
      <w:r>
        <w:t>реждений – М.: Просвещение, 2020</w:t>
      </w:r>
      <w:r w:rsidRPr="00C83F35">
        <w:t xml:space="preserve"> 4. Рябов М.А. Сборник задач, упражнений и тестов по химии: 11 класс к учебнику Г.Е. Рудзитиса, Ф.Г. Фельдмана «Химия: 11 класс» -</w:t>
      </w:r>
      <w:r>
        <w:t xml:space="preserve"> М.: Издательство «Экзамен», 2021 </w:t>
      </w:r>
      <w:r w:rsidRPr="00C83F35">
        <w:t>г.</w:t>
      </w:r>
    </w:p>
    <w:p w:rsidR="00DE5345" w:rsidRPr="00C83F35" w:rsidRDefault="00DE5345" w:rsidP="00DE5345">
      <w:pPr>
        <w:spacing w:after="120"/>
        <w:contextualSpacing/>
      </w:pPr>
      <w:r w:rsidRPr="00C83F35">
        <w:t xml:space="preserve">5. </w:t>
      </w:r>
      <w:proofErr w:type="spellStart"/>
      <w:r w:rsidRPr="00C83F35">
        <w:t>Радецкий</w:t>
      </w:r>
      <w:proofErr w:type="spellEnd"/>
      <w:r w:rsidRPr="00C83F35">
        <w:t xml:space="preserve"> А.М. Химия. Дидактический материал. 10-11 классы. Пособие для учителей </w:t>
      </w:r>
      <w:proofErr w:type="spellStart"/>
      <w:r w:rsidRPr="00C83F35">
        <w:t>общеобразоват</w:t>
      </w:r>
      <w:proofErr w:type="spellEnd"/>
      <w:r w:rsidRPr="00C83F35">
        <w:t>. учреждений – М.: Просв</w:t>
      </w:r>
      <w:r>
        <w:t>ещение, 2020</w:t>
      </w:r>
      <w:r w:rsidRPr="00C83F35">
        <w:t xml:space="preserve"> г.</w:t>
      </w:r>
    </w:p>
    <w:p w:rsidR="00DE5345" w:rsidRPr="00C83F35" w:rsidRDefault="00DE5345" w:rsidP="00DE5345">
      <w:pPr>
        <w:spacing w:after="120"/>
        <w:contextualSpacing/>
      </w:pPr>
      <w:r w:rsidRPr="00C83F35">
        <w:t> </w:t>
      </w:r>
    </w:p>
    <w:p w:rsidR="00DE5345" w:rsidRPr="00C83F35" w:rsidRDefault="00DE5345" w:rsidP="00DE5345">
      <w:pPr>
        <w:spacing w:after="120"/>
        <w:contextualSpacing/>
      </w:pPr>
      <w:r w:rsidRPr="00C83F35">
        <w:t>Учебники:</w:t>
      </w:r>
    </w:p>
    <w:p w:rsidR="00DE5345" w:rsidRPr="00C83F35" w:rsidRDefault="00DE5345" w:rsidP="00DE5345">
      <w:pPr>
        <w:spacing w:after="120"/>
        <w:contextualSpacing/>
      </w:pPr>
      <w:r w:rsidRPr="00C83F35">
        <w:t>Рудзитис Г.Е. Химия. Органическая химия 10 класс: учебник для общеобразовательных учреждений: базовый уровень / Г.Е. Рудзитис, Ф.Г. Фельдман – 14-е</w:t>
      </w:r>
      <w:r>
        <w:t xml:space="preserve"> издание – М.: Просвещение, 2020</w:t>
      </w:r>
      <w:r w:rsidRPr="00C83F35">
        <w:t>. – 192 с.</w:t>
      </w:r>
    </w:p>
    <w:p w:rsidR="00DE5345" w:rsidRPr="00C83F35" w:rsidRDefault="00DE5345" w:rsidP="00DE5345">
      <w:pPr>
        <w:spacing w:after="120"/>
        <w:contextualSpacing/>
      </w:pPr>
      <w:r w:rsidRPr="00C83F35">
        <w:t> </w:t>
      </w:r>
    </w:p>
    <w:p w:rsidR="00DE5345" w:rsidRPr="00C83F35" w:rsidRDefault="00DE5345" w:rsidP="00DE5345">
      <w:pPr>
        <w:spacing w:after="120"/>
        <w:contextualSpacing/>
      </w:pPr>
      <w:r w:rsidRPr="00C83F35">
        <w:t xml:space="preserve"> Дополнительная литература для </w:t>
      </w:r>
      <w:proofErr w:type="gramStart"/>
      <w:r w:rsidRPr="00C83F35">
        <w:t>обучающихся</w:t>
      </w:r>
      <w:proofErr w:type="gramEnd"/>
    </w:p>
    <w:p w:rsidR="00DE5345" w:rsidRDefault="00DE5345" w:rsidP="00DE5345">
      <w:pPr>
        <w:spacing w:after="120"/>
        <w:contextualSpacing/>
      </w:pPr>
      <w:r>
        <w:t xml:space="preserve">    </w:t>
      </w:r>
      <w:r w:rsidRPr="00C83F35">
        <w:t> </w:t>
      </w:r>
      <w:r>
        <w:t>1.</w:t>
      </w:r>
      <w:r w:rsidRPr="00C83F35">
        <w:t xml:space="preserve">Радецкий М.А. Дидактические материалы по химии. 10-11 класс. Издательство: </w:t>
      </w:r>
    </w:p>
    <w:p w:rsidR="00DE5345" w:rsidRPr="00C83F35" w:rsidRDefault="00DE5345" w:rsidP="00DE5345">
      <w:pPr>
        <w:spacing w:after="120"/>
        <w:contextualSpacing/>
      </w:pPr>
      <w:r>
        <w:t xml:space="preserve">       Просвещение.2020</w:t>
      </w:r>
      <w:r w:rsidRPr="00C83F35">
        <w:t xml:space="preserve"> год.</w:t>
      </w:r>
    </w:p>
    <w:p w:rsidR="00DE5345" w:rsidRPr="00C83F35" w:rsidRDefault="00DE5345" w:rsidP="00DE5345">
      <w:pPr>
        <w:spacing w:after="120"/>
        <w:ind w:left="360"/>
        <w:contextualSpacing/>
      </w:pPr>
      <w:r>
        <w:t xml:space="preserve">2. </w:t>
      </w:r>
      <w:proofErr w:type="spellStart"/>
      <w:r w:rsidRPr="00C83F35">
        <w:t>Доронькин</w:t>
      </w:r>
      <w:proofErr w:type="spellEnd"/>
      <w:r w:rsidRPr="00C83F35">
        <w:t xml:space="preserve"> В.Н. Химия. ЕГЭ. Раздел «Органическая химия». 10-11 класс. Тренировочная тетрадь. Задания и решения. Издательство: Легион. 2</w:t>
      </w:r>
      <w:r>
        <w:t>021</w:t>
      </w:r>
      <w:r w:rsidRPr="00C83F35">
        <w:t xml:space="preserve"> год.</w:t>
      </w:r>
    </w:p>
    <w:p w:rsidR="00DE5345" w:rsidRPr="00C83F35" w:rsidRDefault="00DE5345" w:rsidP="00DE5345">
      <w:pPr>
        <w:spacing w:after="120"/>
        <w:ind w:left="360"/>
        <w:contextualSpacing/>
      </w:pPr>
      <w:r>
        <w:lastRenderedPageBreak/>
        <w:t>3.</w:t>
      </w:r>
      <w:r w:rsidRPr="00C83F35">
        <w:t>Доронькин В.Н. Химия. ЕГЭ. Раздел «Общая химия». 10-11 класс. Тренировочная тетрадь. Задания и реш</w:t>
      </w:r>
      <w:r>
        <w:t>ения. Издательство: Легион. 2021</w:t>
      </w:r>
      <w:r w:rsidRPr="00C83F35">
        <w:t xml:space="preserve"> год.</w:t>
      </w:r>
    </w:p>
    <w:p w:rsidR="00DE5345" w:rsidRPr="00C83F35" w:rsidRDefault="00DE5345" w:rsidP="00DE5345">
      <w:pPr>
        <w:spacing w:after="120"/>
        <w:contextualSpacing/>
      </w:pPr>
      <w:r w:rsidRPr="00C83F35">
        <w:t> </w:t>
      </w:r>
    </w:p>
    <w:p w:rsidR="00DE5345" w:rsidRPr="00C83F35" w:rsidRDefault="00DE5345" w:rsidP="00DE5345">
      <w:pPr>
        <w:spacing w:after="120"/>
        <w:contextualSpacing/>
      </w:pPr>
      <w:r w:rsidRPr="00C83F35">
        <w:t>Дополнительная литература для учителя</w:t>
      </w:r>
    </w:p>
    <w:p w:rsidR="00DE5345" w:rsidRPr="00C83F35" w:rsidRDefault="00DE5345" w:rsidP="00DE5345">
      <w:pPr>
        <w:spacing w:after="120"/>
        <w:contextualSpacing/>
      </w:pPr>
      <w:r w:rsidRPr="00C83F35">
        <w:t> </w:t>
      </w:r>
    </w:p>
    <w:p w:rsidR="00DE5345" w:rsidRPr="00C83F35" w:rsidRDefault="00DE5345" w:rsidP="00DE5345">
      <w:pPr>
        <w:numPr>
          <w:ilvl w:val="0"/>
          <w:numId w:val="23"/>
        </w:numPr>
        <w:spacing w:after="120"/>
        <w:contextualSpacing/>
      </w:pPr>
      <w:r w:rsidRPr="00C83F35">
        <w:t>Рябов М.А. Сборник задач, упражнений и тестов по химии 10-11 классы. К учебнику Г.Е. Рудзитиса, Ф.Г. Фельдмана «Химия. 10 класс», «Химия. 11 класс». Ф</w:t>
      </w:r>
      <w:r>
        <w:t>ГОС. Издательство: Экзамен. 2020</w:t>
      </w:r>
      <w:r w:rsidRPr="00C83F35">
        <w:t xml:space="preserve"> год.</w:t>
      </w:r>
    </w:p>
    <w:p w:rsidR="00DE5345" w:rsidRPr="00C83F35" w:rsidRDefault="00DE5345" w:rsidP="00DE5345">
      <w:pPr>
        <w:numPr>
          <w:ilvl w:val="0"/>
          <w:numId w:val="23"/>
        </w:numPr>
        <w:spacing w:after="120"/>
        <w:contextualSpacing/>
      </w:pPr>
      <w:proofErr w:type="spellStart"/>
      <w:r w:rsidRPr="00C83F35">
        <w:t>Доронькин</w:t>
      </w:r>
      <w:proofErr w:type="spellEnd"/>
      <w:r w:rsidRPr="00C83F35">
        <w:t xml:space="preserve"> В.Н. Химия. ЕГЭ. 10-11 класс. Задания высокого уровня сложн</w:t>
      </w:r>
      <w:r>
        <w:t>ости. Издательство: Легион. 2021</w:t>
      </w:r>
      <w:r w:rsidRPr="00C83F35">
        <w:t xml:space="preserve"> год.</w:t>
      </w:r>
    </w:p>
    <w:p w:rsidR="00DE5345" w:rsidRPr="00C83F35" w:rsidRDefault="00DE5345" w:rsidP="00DE5345">
      <w:pPr>
        <w:numPr>
          <w:ilvl w:val="0"/>
          <w:numId w:val="23"/>
        </w:numPr>
        <w:spacing w:after="120"/>
        <w:contextualSpacing/>
      </w:pPr>
      <w:proofErr w:type="spellStart"/>
      <w:r w:rsidRPr="00C83F35">
        <w:t>Доронькин</w:t>
      </w:r>
      <w:proofErr w:type="spellEnd"/>
      <w:r w:rsidRPr="00C83F35">
        <w:t xml:space="preserve"> В.Н. Химия. ЕГЭ. 10-11 класс. Тематический тренинг. Задания базового и повышенного уровней сложн</w:t>
      </w:r>
      <w:r>
        <w:t>ости. Издательство: Легион. 2022</w:t>
      </w:r>
      <w:r w:rsidRPr="00C83F35">
        <w:t xml:space="preserve"> год.</w:t>
      </w:r>
    </w:p>
    <w:p w:rsidR="008315F1" w:rsidRPr="008315F1" w:rsidRDefault="00DE5345" w:rsidP="008315F1">
      <w:pPr>
        <w:spacing w:after="120"/>
        <w:contextualSpacing/>
        <w:rPr>
          <w:b/>
        </w:rPr>
      </w:pPr>
      <w:r w:rsidRPr="00C83F35">
        <w:br/>
      </w:r>
      <w:proofErr w:type="gramStart"/>
      <w:r w:rsidR="008315F1" w:rsidRPr="008315F1">
        <w:rPr>
          <w:b/>
        </w:rPr>
        <w:t>э</w:t>
      </w:r>
      <w:proofErr w:type="gramEnd"/>
      <w:r w:rsidR="008315F1" w:rsidRPr="008315F1">
        <w:rPr>
          <w:b/>
        </w:rPr>
        <w:t>лектронные пособия:</w:t>
      </w:r>
    </w:p>
    <w:p w:rsidR="008315F1" w:rsidRPr="008315F1" w:rsidRDefault="008315F1" w:rsidP="008315F1">
      <w:pPr>
        <w:spacing w:after="120"/>
        <w:contextualSpacing/>
      </w:pPr>
      <w:r w:rsidRPr="008315F1">
        <w:t>С</w:t>
      </w:r>
      <w:proofErr w:type="gramStart"/>
      <w:r w:rsidRPr="008315F1">
        <w:t>D</w:t>
      </w:r>
      <w:proofErr w:type="gramEnd"/>
      <w:r w:rsidRPr="008315F1">
        <w:t xml:space="preserve"> диски «Органическая химия»</w:t>
      </w:r>
    </w:p>
    <w:p w:rsidR="008315F1" w:rsidRPr="008315F1" w:rsidRDefault="008315F1" w:rsidP="008315F1">
      <w:pPr>
        <w:spacing w:after="120"/>
        <w:contextualSpacing/>
      </w:pPr>
      <w:r w:rsidRPr="008315F1">
        <w:t xml:space="preserve"> «Виртуальная лаборатория»</w:t>
      </w:r>
    </w:p>
    <w:p w:rsidR="008315F1" w:rsidRPr="008315F1" w:rsidRDefault="008315F1" w:rsidP="008315F1">
      <w:pPr>
        <w:spacing w:after="120"/>
        <w:contextualSpacing/>
      </w:pPr>
      <w:r w:rsidRPr="008315F1">
        <w:t xml:space="preserve">Интернет-ресурсы: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5F1" w:rsidRPr="008315F1" w:rsidRDefault="008315F1" w:rsidP="008315F1">
      <w:pPr>
        <w:spacing w:after="120"/>
        <w:contextualSpacing/>
        <w:rPr>
          <w:color w:val="0070C0"/>
        </w:rPr>
      </w:pPr>
      <w:r w:rsidRPr="008315F1">
        <w:rPr>
          <w:color w:val="0070C0"/>
        </w:rPr>
        <w:t>http://www.chem-astu.ru/chair/study/genchem/index.html</w:t>
      </w:r>
    </w:p>
    <w:p w:rsidR="008315F1" w:rsidRPr="008315F1" w:rsidRDefault="008315F1" w:rsidP="008315F1">
      <w:pPr>
        <w:spacing w:after="120"/>
        <w:contextualSpacing/>
        <w:rPr>
          <w:color w:val="0070C0"/>
        </w:rPr>
      </w:pPr>
      <w:r w:rsidRPr="008315F1">
        <w:rPr>
          <w:color w:val="0070C0"/>
        </w:rPr>
        <w:t>http://bril2002.narod.ru/chemistry.html</w:t>
      </w:r>
    </w:p>
    <w:p w:rsidR="008315F1" w:rsidRPr="008315F1" w:rsidRDefault="008315F1" w:rsidP="008315F1">
      <w:pPr>
        <w:spacing w:after="120"/>
        <w:contextualSpacing/>
        <w:rPr>
          <w:color w:val="0070C0"/>
        </w:rPr>
      </w:pPr>
      <w:r w:rsidRPr="008315F1">
        <w:rPr>
          <w:color w:val="0070C0"/>
        </w:rPr>
        <w:t xml:space="preserve">http://www.chemel.ru/ </w:t>
      </w:r>
    </w:p>
    <w:p w:rsidR="008315F1" w:rsidRPr="008315F1" w:rsidRDefault="00EA25B1" w:rsidP="008315F1">
      <w:pPr>
        <w:spacing w:after="120"/>
        <w:contextualSpacing/>
      </w:pPr>
      <w:hyperlink r:id="rId10" w:history="1">
        <w:r w:rsidR="008315F1" w:rsidRPr="008315F1">
          <w:rPr>
            <w:rStyle w:val="aa"/>
          </w:rPr>
          <w:t>http://www.prosv.ru/ebooks/Gara_Uroki-himii_8kl/index.html</w:t>
        </w:r>
      </w:hyperlink>
    </w:p>
    <w:p w:rsidR="008315F1" w:rsidRPr="008315F1" w:rsidRDefault="008315F1" w:rsidP="008315F1">
      <w:pPr>
        <w:spacing w:after="120"/>
        <w:contextualSpacing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9"/>
        <w:gridCol w:w="256"/>
        <w:gridCol w:w="268"/>
      </w:tblGrid>
      <w:tr w:rsidR="008315F1" w:rsidRPr="008315F1" w:rsidTr="003818C4">
        <w:trPr>
          <w:tblCellSpacing w:w="0" w:type="dxa"/>
        </w:trPr>
        <w:tc>
          <w:tcPr>
            <w:tcW w:w="4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F1" w:rsidRPr="008315F1" w:rsidRDefault="008315F1" w:rsidP="008315F1">
            <w:pPr>
              <w:spacing w:after="120"/>
              <w:contextualSpacing/>
              <w:rPr>
                <w:b/>
                <w:bCs/>
              </w:rPr>
            </w:pPr>
            <w:r w:rsidRPr="008315F1">
              <w:rPr>
                <w:bCs/>
              </w:rPr>
              <w:t xml:space="preserve">                                 </w:t>
            </w:r>
            <w:r w:rsidRPr="008315F1">
              <w:rPr>
                <w:b/>
                <w:bCs/>
              </w:rPr>
              <w:t>Список полезных образовательных сайтов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8315F1" w:rsidRPr="008315F1" w:rsidRDefault="008315F1" w:rsidP="008315F1">
            <w:pPr>
              <w:spacing w:after="120"/>
              <w:contextualSpacing/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125"/>
            </w:tblGrid>
            <w:tr w:rsidR="008315F1" w:rsidRPr="008315F1" w:rsidTr="003818C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15F1" w:rsidRPr="008315F1" w:rsidRDefault="008315F1" w:rsidP="008315F1">
                  <w:pPr>
                    <w:spacing w:after="120"/>
                    <w:contextualSpacing/>
                  </w:pPr>
                  <w:r w:rsidRPr="008315F1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15F1" w:rsidRPr="008315F1" w:rsidRDefault="008315F1" w:rsidP="008315F1">
                  <w:pPr>
                    <w:spacing w:after="120"/>
                    <w:contextualSpacing/>
                  </w:pPr>
                  <w:r w:rsidRPr="008315F1">
                    <w:t> </w:t>
                  </w:r>
                </w:p>
              </w:tc>
            </w:tr>
          </w:tbl>
          <w:p w:rsidR="008315F1" w:rsidRPr="008315F1" w:rsidRDefault="008315F1" w:rsidP="008315F1">
            <w:pPr>
              <w:spacing w:after="120"/>
              <w:contextualSpacing/>
            </w:pPr>
          </w:p>
        </w:tc>
      </w:tr>
    </w:tbl>
    <w:p w:rsidR="008315F1" w:rsidRPr="008315F1" w:rsidRDefault="008315F1" w:rsidP="008315F1">
      <w:pPr>
        <w:spacing w:after="120"/>
        <w:contextualSpacing/>
      </w:pPr>
      <w:r w:rsidRPr="008315F1">
        <w:t> </w:t>
      </w:r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t>Химическая наука и образование в России </w:t>
      </w:r>
      <w:hyperlink r:id="rId11" w:history="1">
        <w:r w:rsidRPr="008315F1">
          <w:rPr>
            <w:rStyle w:val="aa"/>
            <w:lang w:val="en-US"/>
          </w:rPr>
          <w:t>http</w:t>
        </w:r>
        <w:r w:rsidRPr="008315F1">
          <w:rPr>
            <w:rStyle w:val="aa"/>
          </w:rPr>
          <w:t>://</w:t>
        </w:r>
        <w:r w:rsidRPr="008315F1">
          <w:rPr>
            <w:rStyle w:val="aa"/>
            <w:lang w:val="en-US"/>
          </w:rPr>
          <w:t>www</w:t>
        </w:r>
        <w:r w:rsidRPr="008315F1">
          <w:rPr>
            <w:rStyle w:val="aa"/>
          </w:rPr>
          <w:t>.</w:t>
        </w:r>
        <w:proofErr w:type="spellStart"/>
        <w:r w:rsidRPr="008315F1">
          <w:rPr>
            <w:rStyle w:val="aa"/>
            <w:lang w:val="en-US"/>
          </w:rPr>
          <w:t>chem</w:t>
        </w:r>
        <w:proofErr w:type="spellEnd"/>
        <w:r w:rsidRPr="008315F1">
          <w:rPr>
            <w:rStyle w:val="aa"/>
          </w:rPr>
          <w:t>.</w:t>
        </w:r>
        <w:proofErr w:type="spellStart"/>
        <w:r w:rsidRPr="008315F1">
          <w:rPr>
            <w:rStyle w:val="aa"/>
            <w:lang w:val="en-US"/>
          </w:rPr>
          <w:t>msu</w:t>
        </w:r>
        <w:proofErr w:type="spellEnd"/>
        <w:r w:rsidRPr="008315F1">
          <w:rPr>
            <w:rStyle w:val="aa"/>
          </w:rPr>
          <w:t>.</w:t>
        </w:r>
        <w:proofErr w:type="spellStart"/>
        <w:r w:rsidRPr="008315F1">
          <w:rPr>
            <w:rStyle w:val="aa"/>
            <w:lang w:val="en-US"/>
          </w:rPr>
          <w:t>su</w:t>
        </w:r>
        <w:proofErr w:type="spellEnd"/>
        <w:r w:rsidRPr="008315F1">
          <w:rPr>
            <w:rStyle w:val="aa"/>
          </w:rPr>
          <w:t>/</w:t>
        </w:r>
        <w:proofErr w:type="spellStart"/>
        <w:r w:rsidRPr="008315F1">
          <w:rPr>
            <w:rStyle w:val="aa"/>
            <w:lang w:val="en-US"/>
          </w:rPr>
          <w:t>rus</w:t>
        </w:r>
        <w:proofErr w:type="spellEnd"/>
      </w:hyperlink>
      <w:r w:rsidRPr="008315F1">
        <w:t> </w:t>
      </w:r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t>Химия и Жизнь – XXI век </w:t>
      </w:r>
      <w:hyperlink r:id="rId12" w:history="1">
        <w:r w:rsidRPr="008315F1">
          <w:rPr>
            <w:rStyle w:val="aa"/>
          </w:rPr>
          <w:t>http://www.</w:t>
        </w:r>
        <w:proofErr w:type="spellStart"/>
        <w:r w:rsidRPr="008315F1">
          <w:rPr>
            <w:rStyle w:val="aa"/>
            <w:lang w:val="en-US"/>
          </w:rPr>
          <w:t>hij</w:t>
        </w:r>
        <w:proofErr w:type="spellEnd"/>
        <w:r w:rsidRPr="008315F1">
          <w:rPr>
            <w:rStyle w:val="aa"/>
          </w:rPr>
          <w:t>.</w:t>
        </w:r>
        <w:proofErr w:type="spellStart"/>
        <w:r w:rsidRPr="008315F1">
          <w:rPr>
            <w:rStyle w:val="aa"/>
            <w:lang w:val="en-US"/>
          </w:rPr>
          <w:t>ru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t>Газета «Химия» и сайт для учителя «Я иду на урок химии»</w:t>
      </w:r>
    </w:p>
    <w:p w:rsidR="008315F1" w:rsidRPr="008315F1" w:rsidRDefault="00EA25B1" w:rsidP="008315F1">
      <w:pPr>
        <w:spacing w:after="120"/>
        <w:contextualSpacing/>
      </w:pPr>
      <w:hyperlink r:id="rId13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r w:rsidR="008315F1" w:rsidRPr="008315F1">
          <w:rPr>
            <w:rStyle w:val="aa"/>
            <w:lang w:val="en-US"/>
          </w:rPr>
          <w:t>him</w:t>
        </w:r>
        <w:r w:rsidR="008315F1" w:rsidRPr="008315F1">
          <w:rPr>
            <w:rStyle w:val="aa"/>
          </w:rPr>
          <w:t>.1</w:t>
        </w:r>
        <w:proofErr w:type="spellStart"/>
        <w:r w:rsidR="008315F1" w:rsidRPr="008315F1">
          <w:rPr>
            <w:rStyle w:val="aa"/>
            <w:lang w:val="en-US"/>
          </w:rPr>
          <w:t>september</w:t>
        </w:r>
        <w:proofErr w:type="spellEnd"/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  <w:proofErr w:type="spellStart"/>
      <w:r w:rsidRPr="008315F1">
        <w:rPr>
          <w:b/>
          <w:bCs/>
        </w:rPr>
        <w:t>ChemNet</w:t>
      </w:r>
      <w:proofErr w:type="spellEnd"/>
      <w:r w:rsidRPr="008315F1">
        <w:rPr>
          <w:b/>
          <w:bCs/>
        </w:rPr>
        <w:t>: портал фундаментального химического образования</w:t>
      </w:r>
    </w:p>
    <w:p w:rsidR="008315F1" w:rsidRPr="008315F1" w:rsidRDefault="00EA25B1" w:rsidP="008315F1">
      <w:pPr>
        <w:spacing w:after="120"/>
        <w:contextualSpacing/>
      </w:pPr>
      <w:hyperlink r:id="rId14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r w:rsidR="008315F1" w:rsidRPr="008315F1">
          <w:rPr>
            <w:rStyle w:val="aa"/>
            <w:lang w:val="en-US"/>
          </w:rPr>
          <w:t>www</w:t>
        </w:r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chemnet</w:t>
        </w:r>
        <w:proofErr w:type="spellEnd"/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t xml:space="preserve">АЛХИМИК: сайт Л.Ю. </w:t>
      </w:r>
      <w:proofErr w:type="spellStart"/>
      <w:r w:rsidRPr="008315F1">
        <w:rPr>
          <w:b/>
          <w:bCs/>
        </w:rPr>
        <w:t>Аликберовой</w:t>
      </w:r>
      <w:proofErr w:type="spellEnd"/>
    </w:p>
    <w:p w:rsidR="008315F1" w:rsidRPr="008315F1" w:rsidRDefault="00EA25B1" w:rsidP="008315F1">
      <w:pPr>
        <w:spacing w:after="120"/>
        <w:contextualSpacing/>
      </w:pPr>
      <w:hyperlink r:id="rId15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r w:rsidR="008315F1" w:rsidRPr="008315F1">
          <w:rPr>
            <w:rStyle w:val="aa"/>
            <w:lang w:val="en-US"/>
          </w:rPr>
          <w:t>www</w:t>
        </w:r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alhimik</w:t>
        </w:r>
        <w:proofErr w:type="spellEnd"/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t>Основы химии: образовательный сайт для школьников и студентов</w:t>
      </w:r>
    </w:p>
    <w:p w:rsidR="008315F1" w:rsidRPr="008315F1" w:rsidRDefault="00EA25B1" w:rsidP="008315F1">
      <w:pPr>
        <w:spacing w:after="120"/>
        <w:contextualSpacing/>
      </w:pPr>
      <w:hyperlink r:id="rId16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r w:rsidR="008315F1" w:rsidRPr="008315F1">
          <w:rPr>
            <w:rStyle w:val="aa"/>
            <w:lang w:val="en-US"/>
          </w:rPr>
          <w:t>www</w:t>
        </w:r>
        <w:r w:rsidR="008315F1" w:rsidRPr="008315F1">
          <w:rPr>
            <w:rStyle w:val="aa"/>
          </w:rPr>
          <w:t>.</w:t>
        </w:r>
        <w:r w:rsidR="008315F1" w:rsidRPr="008315F1">
          <w:rPr>
            <w:rStyle w:val="aa"/>
            <w:lang w:val="en-US"/>
          </w:rPr>
          <w:t>hemi</w:t>
        </w:r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nsu</w:t>
        </w:r>
        <w:proofErr w:type="spellEnd"/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t>Химия в Открытом колледже</w:t>
      </w:r>
    </w:p>
    <w:p w:rsidR="008315F1" w:rsidRPr="008315F1" w:rsidRDefault="00EA25B1" w:rsidP="008315F1">
      <w:pPr>
        <w:spacing w:after="120"/>
        <w:contextualSpacing/>
      </w:pPr>
      <w:hyperlink r:id="rId17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r w:rsidR="008315F1" w:rsidRPr="008315F1">
          <w:rPr>
            <w:rStyle w:val="aa"/>
            <w:lang w:val="en-US"/>
          </w:rPr>
          <w:t>www</w:t>
        </w:r>
        <w:r w:rsidR="008315F1" w:rsidRPr="008315F1">
          <w:rPr>
            <w:rStyle w:val="aa"/>
          </w:rPr>
          <w:t>.</w:t>
        </w:r>
        <w:r w:rsidR="008315F1" w:rsidRPr="008315F1">
          <w:rPr>
            <w:rStyle w:val="aa"/>
            <w:lang w:val="en-US"/>
          </w:rPr>
          <w:t>chemistry</w:t>
        </w:r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  <w:proofErr w:type="spellStart"/>
      <w:r w:rsidRPr="008315F1">
        <w:rPr>
          <w:b/>
          <w:bCs/>
        </w:rPr>
        <w:t>WebElements</w:t>
      </w:r>
      <w:proofErr w:type="spellEnd"/>
      <w:r w:rsidRPr="008315F1">
        <w:rPr>
          <w:b/>
          <w:bCs/>
        </w:rPr>
        <w:t>: онлайн-справочник химических элементов</w:t>
      </w:r>
    </w:p>
    <w:p w:rsidR="008315F1" w:rsidRPr="008315F1" w:rsidRDefault="00EA25B1" w:rsidP="008315F1">
      <w:pPr>
        <w:spacing w:after="120"/>
        <w:contextualSpacing/>
      </w:pPr>
      <w:hyperlink r:id="rId18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proofErr w:type="spellStart"/>
        <w:r w:rsidR="008315F1" w:rsidRPr="008315F1">
          <w:rPr>
            <w:rStyle w:val="aa"/>
            <w:lang w:val="en-US"/>
          </w:rPr>
          <w:t>webelements</w:t>
        </w:r>
        <w:proofErr w:type="spellEnd"/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narod</w:t>
        </w:r>
        <w:proofErr w:type="spellEnd"/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t>Белок и все о нем в биологии и химии</w:t>
      </w:r>
    </w:p>
    <w:p w:rsidR="008315F1" w:rsidRPr="008315F1" w:rsidRDefault="00EA25B1" w:rsidP="008315F1">
      <w:pPr>
        <w:spacing w:after="120"/>
        <w:contextualSpacing/>
      </w:pPr>
      <w:hyperlink r:id="rId19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proofErr w:type="spellStart"/>
        <w:r w:rsidR="008315F1" w:rsidRPr="008315F1">
          <w:rPr>
            <w:rStyle w:val="aa"/>
            <w:lang w:val="en-US"/>
          </w:rPr>
          <w:t>belok</w:t>
        </w:r>
        <w:proofErr w:type="spellEnd"/>
        <w:r w:rsidR="008315F1" w:rsidRPr="008315F1">
          <w:rPr>
            <w:rStyle w:val="aa"/>
          </w:rPr>
          <w:t>-</w:t>
        </w:r>
        <w:r w:rsidR="008315F1" w:rsidRPr="008315F1">
          <w:rPr>
            <w:rStyle w:val="aa"/>
            <w:lang w:val="en-US"/>
          </w:rPr>
          <w:t>s</w:t>
        </w:r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narod</w:t>
        </w:r>
        <w:proofErr w:type="spellEnd"/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t>Виртуальная химическая школа</w:t>
      </w:r>
    </w:p>
    <w:p w:rsidR="008315F1" w:rsidRPr="008315F1" w:rsidRDefault="00EA25B1" w:rsidP="008315F1">
      <w:pPr>
        <w:spacing w:after="120"/>
        <w:contextualSpacing/>
      </w:pPr>
      <w:hyperlink r:id="rId20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proofErr w:type="spellStart"/>
        <w:r w:rsidR="008315F1" w:rsidRPr="008315F1">
          <w:rPr>
            <w:rStyle w:val="aa"/>
            <w:lang w:val="en-US"/>
          </w:rPr>
          <w:t>maratakm</w:t>
        </w:r>
        <w:proofErr w:type="spellEnd"/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narod</w:t>
        </w:r>
        <w:proofErr w:type="spellEnd"/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t>Занимательная химия: все о металлах</w:t>
      </w:r>
    </w:p>
    <w:p w:rsidR="008315F1" w:rsidRPr="008315F1" w:rsidRDefault="00EA25B1" w:rsidP="008315F1">
      <w:pPr>
        <w:spacing w:after="120"/>
        <w:contextualSpacing/>
      </w:pPr>
      <w:hyperlink r:id="rId21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r w:rsidR="008315F1" w:rsidRPr="008315F1">
          <w:rPr>
            <w:rStyle w:val="aa"/>
            <w:lang w:val="en-US"/>
          </w:rPr>
          <w:t>all</w:t>
        </w:r>
        <w:r w:rsidR="008315F1" w:rsidRPr="008315F1">
          <w:rPr>
            <w:rStyle w:val="aa"/>
          </w:rPr>
          <w:t>-</w:t>
        </w:r>
        <w:r w:rsidR="008315F1" w:rsidRPr="008315F1">
          <w:rPr>
            <w:rStyle w:val="aa"/>
            <w:lang w:val="en-US"/>
          </w:rPr>
          <w:t>met</w:t>
        </w:r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narod</w:t>
        </w:r>
        <w:proofErr w:type="spellEnd"/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t>Мир химии</w:t>
      </w:r>
    </w:p>
    <w:p w:rsidR="008315F1" w:rsidRPr="008315F1" w:rsidRDefault="00EA25B1" w:rsidP="008315F1">
      <w:pPr>
        <w:spacing w:after="120"/>
        <w:contextualSpacing/>
      </w:pPr>
      <w:hyperlink r:id="rId22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proofErr w:type="spellStart"/>
        <w:r w:rsidR="008315F1" w:rsidRPr="008315F1">
          <w:rPr>
            <w:rStyle w:val="aa"/>
            <w:lang w:val="en-US"/>
          </w:rPr>
          <w:t>chem</w:t>
        </w:r>
        <w:proofErr w:type="spellEnd"/>
        <w:r w:rsidR="008315F1" w:rsidRPr="008315F1">
          <w:rPr>
            <w:rStyle w:val="aa"/>
          </w:rPr>
          <w:t>.</w:t>
        </w:r>
        <w:r w:rsidR="008315F1" w:rsidRPr="008315F1">
          <w:rPr>
            <w:rStyle w:val="aa"/>
            <w:lang w:val="en-US"/>
          </w:rPr>
          <w:t>km</w:t>
        </w:r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t>Кабинет химии: сайт Л.В. Рахмановой</w:t>
      </w:r>
    </w:p>
    <w:p w:rsidR="008315F1" w:rsidRPr="008315F1" w:rsidRDefault="00EA25B1" w:rsidP="008315F1">
      <w:pPr>
        <w:spacing w:after="120"/>
        <w:contextualSpacing/>
      </w:pPr>
      <w:hyperlink r:id="rId23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r w:rsidR="008315F1" w:rsidRPr="008315F1">
          <w:rPr>
            <w:rStyle w:val="aa"/>
            <w:lang w:val="en-US"/>
          </w:rPr>
          <w:t>www</w:t>
        </w:r>
        <w:r w:rsidR="008315F1" w:rsidRPr="008315F1">
          <w:rPr>
            <w:rStyle w:val="aa"/>
          </w:rPr>
          <w:t>.104.</w:t>
        </w:r>
        <w:proofErr w:type="spellStart"/>
        <w:r w:rsidR="008315F1" w:rsidRPr="008315F1">
          <w:rPr>
            <w:rStyle w:val="aa"/>
            <w:lang w:val="en-US"/>
          </w:rPr>
          <w:t>webstolica</w:t>
        </w:r>
        <w:proofErr w:type="spellEnd"/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t>Коллекция «Естественнонаучные эксперименты»: химия</w:t>
      </w:r>
    </w:p>
    <w:p w:rsidR="008315F1" w:rsidRPr="008315F1" w:rsidRDefault="00EA25B1" w:rsidP="008315F1">
      <w:pPr>
        <w:spacing w:after="120"/>
        <w:contextualSpacing/>
      </w:pPr>
      <w:hyperlink r:id="rId24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r w:rsidR="008315F1" w:rsidRPr="008315F1">
          <w:rPr>
            <w:rStyle w:val="aa"/>
            <w:lang w:val="en-US"/>
          </w:rPr>
          <w:t>experiment</w:t>
        </w:r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edu</w:t>
        </w:r>
        <w:proofErr w:type="spellEnd"/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t>Органическая химия: электронный учебник для средней школы</w:t>
      </w:r>
    </w:p>
    <w:p w:rsidR="008315F1" w:rsidRPr="008315F1" w:rsidRDefault="00EA25B1" w:rsidP="008315F1">
      <w:pPr>
        <w:spacing w:after="120"/>
        <w:contextualSpacing/>
      </w:pPr>
      <w:hyperlink r:id="rId25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r w:rsidR="008315F1" w:rsidRPr="008315F1">
          <w:rPr>
            <w:rStyle w:val="aa"/>
            <w:lang w:val="en-US"/>
          </w:rPr>
          <w:t>www</w:t>
        </w:r>
        <w:r w:rsidR="008315F1" w:rsidRPr="008315F1">
          <w:rPr>
            <w:rStyle w:val="aa"/>
          </w:rPr>
          <w:t>.</w:t>
        </w:r>
        <w:r w:rsidR="008315F1" w:rsidRPr="008315F1">
          <w:rPr>
            <w:rStyle w:val="aa"/>
            <w:lang w:val="en-US"/>
          </w:rPr>
          <w:t>chemistry</w:t>
        </w:r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ssu</w:t>
        </w:r>
        <w:proofErr w:type="spellEnd"/>
        <w:r w:rsidR="008315F1" w:rsidRPr="008315F1">
          <w:rPr>
            <w:rStyle w:val="aa"/>
          </w:rPr>
          <w:t>.</w:t>
        </w:r>
        <w:r w:rsidR="008315F1" w:rsidRPr="008315F1">
          <w:rPr>
            <w:rStyle w:val="aa"/>
            <w:lang w:val="en-US"/>
          </w:rPr>
          <w:t>samara</w:t>
        </w:r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lastRenderedPageBreak/>
        <w:t>Химия для всех: иллюстрированные материалы по общей, органической и неорганической химии</w:t>
      </w:r>
    </w:p>
    <w:p w:rsidR="008315F1" w:rsidRPr="008315F1" w:rsidRDefault="00EA25B1" w:rsidP="008315F1">
      <w:pPr>
        <w:spacing w:after="120"/>
        <w:contextualSpacing/>
      </w:pPr>
      <w:hyperlink r:id="rId26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r w:rsidR="008315F1" w:rsidRPr="008315F1">
          <w:rPr>
            <w:rStyle w:val="aa"/>
            <w:lang w:val="en-US"/>
          </w:rPr>
          <w:t>school</w:t>
        </w:r>
        <w:r w:rsidR="008315F1" w:rsidRPr="008315F1">
          <w:rPr>
            <w:rStyle w:val="aa"/>
          </w:rPr>
          <w:t>-</w:t>
        </w:r>
        <w:r w:rsidR="008315F1" w:rsidRPr="008315F1">
          <w:rPr>
            <w:rStyle w:val="aa"/>
            <w:lang w:val="en-US"/>
          </w:rPr>
          <w:t>sector</w:t>
        </w:r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relarn</w:t>
        </w:r>
        <w:proofErr w:type="spellEnd"/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  <w:r w:rsidR="008315F1" w:rsidRPr="008315F1">
          <w:rPr>
            <w:rStyle w:val="aa"/>
          </w:rPr>
          <w:t>/</w:t>
        </w:r>
        <w:proofErr w:type="spellStart"/>
        <w:r w:rsidR="008315F1" w:rsidRPr="008315F1">
          <w:rPr>
            <w:rStyle w:val="aa"/>
            <w:lang w:val="en-US"/>
          </w:rPr>
          <w:t>nsm</w:t>
        </w:r>
        <w:proofErr w:type="spellEnd"/>
        <w:r w:rsidR="008315F1" w:rsidRPr="008315F1">
          <w:rPr>
            <w:rStyle w:val="aa"/>
          </w:rPr>
          <w:t>/</w:t>
        </w:r>
      </w:hyperlink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t xml:space="preserve">Химия для школьников: сайт Дмитрия </w:t>
      </w:r>
      <w:proofErr w:type="spellStart"/>
      <w:r w:rsidRPr="008315F1">
        <w:rPr>
          <w:b/>
          <w:bCs/>
        </w:rPr>
        <w:t>Болотова</w:t>
      </w:r>
      <w:proofErr w:type="spellEnd"/>
    </w:p>
    <w:p w:rsidR="008315F1" w:rsidRPr="008315F1" w:rsidRDefault="00EA25B1" w:rsidP="008315F1">
      <w:pPr>
        <w:spacing w:after="120"/>
        <w:contextualSpacing/>
      </w:pPr>
      <w:hyperlink r:id="rId27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r w:rsidR="008315F1" w:rsidRPr="008315F1">
          <w:rPr>
            <w:rStyle w:val="aa"/>
            <w:lang w:val="en-US"/>
          </w:rPr>
          <w:t>chemistry</w:t>
        </w:r>
        <w:r w:rsidR="008315F1" w:rsidRPr="008315F1">
          <w:rPr>
            <w:rStyle w:val="aa"/>
          </w:rPr>
          <w:t>.</w:t>
        </w:r>
        <w:r w:rsidR="008315F1" w:rsidRPr="008315F1">
          <w:rPr>
            <w:rStyle w:val="aa"/>
            <w:lang w:val="en-US"/>
          </w:rPr>
          <w:t>r</w:t>
        </w:r>
        <w:r w:rsidR="008315F1" w:rsidRPr="008315F1">
          <w:rPr>
            <w:rStyle w:val="aa"/>
          </w:rPr>
          <w:t>2.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t>Школьная химия</w:t>
      </w:r>
    </w:p>
    <w:p w:rsidR="008315F1" w:rsidRPr="008315F1" w:rsidRDefault="00EA25B1" w:rsidP="008315F1">
      <w:pPr>
        <w:spacing w:after="120"/>
        <w:contextualSpacing/>
      </w:pPr>
      <w:hyperlink r:id="rId28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proofErr w:type="spellStart"/>
        <w:r w:rsidR="008315F1" w:rsidRPr="008315F1">
          <w:rPr>
            <w:rStyle w:val="aa"/>
            <w:lang w:val="en-US"/>
          </w:rPr>
          <w:t>schoolchemistry</w:t>
        </w:r>
        <w:proofErr w:type="spellEnd"/>
        <w:r w:rsidR="008315F1" w:rsidRPr="008315F1">
          <w:rPr>
            <w:rStyle w:val="aa"/>
          </w:rPr>
          <w:t>.</w:t>
        </w:r>
        <w:r w:rsidR="008315F1" w:rsidRPr="008315F1">
          <w:rPr>
            <w:rStyle w:val="aa"/>
            <w:lang w:val="en-US"/>
          </w:rPr>
          <w:t>by</w:t>
        </w:r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</w:rPr>
        <w:t>Электронная библиотека по химии и технике</w:t>
      </w:r>
    </w:p>
    <w:p w:rsidR="008315F1" w:rsidRPr="008315F1" w:rsidRDefault="00EA25B1" w:rsidP="008315F1">
      <w:pPr>
        <w:spacing w:after="120"/>
        <w:contextualSpacing/>
      </w:pPr>
      <w:hyperlink r:id="rId29" w:history="1">
        <w:r w:rsidR="008315F1" w:rsidRPr="008315F1">
          <w:rPr>
            <w:rStyle w:val="aa"/>
            <w:lang w:val="en-US"/>
          </w:rPr>
          <w:t>http</w:t>
        </w:r>
        <w:r w:rsidR="008315F1" w:rsidRPr="008315F1">
          <w:rPr>
            <w:rStyle w:val="aa"/>
          </w:rPr>
          <w:t>://</w:t>
        </w:r>
        <w:proofErr w:type="spellStart"/>
        <w:r w:rsidR="008315F1" w:rsidRPr="008315F1">
          <w:rPr>
            <w:rStyle w:val="aa"/>
            <w:lang w:val="en-US"/>
          </w:rPr>
          <w:t>rushim</w:t>
        </w:r>
        <w:proofErr w:type="spellEnd"/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ru</w:t>
        </w:r>
        <w:proofErr w:type="spellEnd"/>
        <w:r w:rsidR="008315F1" w:rsidRPr="008315F1">
          <w:rPr>
            <w:rStyle w:val="aa"/>
          </w:rPr>
          <w:t>/</w:t>
        </w:r>
        <w:r w:rsidR="008315F1" w:rsidRPr="008315F1">
          <w:rPr>
            <w:rStyle w:val="aa"/>
            <w:lang w:val="en-US"/>
          </w:rPr>
          <w:t>books</w:t>
        </w:r>
        <w:r w:rsidR="008315F1" w:rsidRPr="008315F1">
          <w:rPr>
            <w:rStyle w:val="aa"/>
          </w:rPr>
          <w:t>/</w:t>
        </w:r>
        <w:r w:rsidR="008315F1" w:rsidRPr="008315F1">
          <w:rPr>
            <w:rStyle w:val="aa"/>
            <w:lang w:val="en-US"/>
          </w:rPr>
          <w:t>books</w:t>
        </w:r>
        <w:r w:rsidR="008315F1" w:rsidRPr="008315F1">
          <w:rPr>
            <w:rStyle w:val="aa"/>
          </w:rPr>
          <w:t>.</w:t>
        </w:r>
        <w:proofErr w:type="spellStart"/>
        <w:r w:rsidR="008315F1" w:rsidRPr="008315F1">
          <w:rPr>
            <w:rStyle w:val="aa"/>
            <w:lang w:val="en-US"/>
          </w:rPr>
          <w:t>htm</w:t>
        </w:r>
        <w:proofErr w:type="spellEnd"/>
      </w:hyperlink>
    </w:p>
    <w:p w:rsidR="008315F1" w:rsidRPr="008315F1" w:rsidRDefault="008315F1" w:rsidP="008315F1">
      <w:pPr>
        <w:spacing w:after="120"/>
        <w:contextualSpacing/>
      </w:pPr>
    </w:p>
    <w:p w:rsidR="008315F1" w:rsidRPr="008315F1" w:rsidRDefault="008315F1" w:rsidP="008315F1">
      <w:pPr>
        <w:spacing w:after="120"/>
        <w:contextualSpacing/>
      </w:pPr>
      <w:r w:rsidRPr="008315F1">
        <w:rPr>
          <w:b/>
          <w:bCs/>
          <w:i/>
          <w:iCs/>
        </w:rPr>
        <w:t>Материально- техническое обеспечение кабинета химии:</w:t>
      </w:r>
    </w:p>
    <w:p w:rsidR="008315F1" w:rsidRPr="008315F1" w:rsidRDefault="008315F1" w:rsidP="008315F1">
      <w:pPr>
        <w:numPr>
          <w:ilvl w:val="0"/>
          <w:numId w:val="24"/>
        </w:numPr>
        <w:tabs>
          <w:tab w:val="num" w:pos="720"/>
        </w:tabs>
        <w:spacing w:after="120"/>
        <w:contextualSpacing/>
      </w:pPr>
      <w:r w:rsidRPr="008315F1">
        <w:t>Наглядные пособия: серии таблиц по химии, коллекции, модели молекул, наборы моделей атомов для соста</w:t>
      </w:r>
      <w:r>
        <w:t>вления моделей молекул органических веществ</w:t>
      </w:r>
      <w:r w:rsidRPr="008315F1">
        <w:t>.</w:t>
      </w:r>
    </w:p>
    <w:p w:rsidR="008315F1" w:rsidRPr="008315F1" w:rsidRDefault="008315F1" w:rsidP="008315F1">
      <w:pPr>
        <w:numPr>
          <w:ilvl w:val="0"/>
          <w:numId w:val="24"/>
        </w:numPr>
        <w:tabs>
          <w:tab w:val="num" w:pos="720"/>
        </w:tabs>
        <w:spacing w:after="120"/>
        <w:contextualSpacing/>
      </w:pPr>
      <w:r w:rsidRPr="008315F1">
        <w:t>Приборы, наборы посуды, лабораторных принадлежностей для химического эксперимента, наборы реактивов. Наличие лабораторного оборудования и реактивов позволяет формировать культуру безопасного обращения с веществами, выполнять эксперимент по распознаванию важнейших органических веществ, проводить экспериментальные работы исследовательского характера.</w:t>
      </w:r>
    </w:p>
    <w:p w:rsidR="008315F1" w:rsidRPr="008315F1" w:rsidRDefault="008315F1" w:rsidP="008315F1">
      <w:pPr>
        <w:numPr>
          <w:ilvl w:val="0"/>
          <w:numId w:val="24"/>
        </w:numPr>
        <w:tabs>
          <w:tab w:val="num" w:pos="720"/>
        </w:tabs>
        <w:spacing w:after="120"/>
        <w:contextualSpacing/>
      </w:pPr>
      <w:r w:rsidRPr="008315F1">
        <w:t xml:space="preserve">Наличие компьютера </w:t>
      </w:r>
      <w:r>
        <w:t xml:space="preserve">и проектора </w:t>
      </w:r>
      <w:r w:rsidRPr="008315F1">
        <w:t>в классе,  наличие комплекта компакт-дисков по предмету позволяет создавать мультимедийное сопровождение уроков химии, проводить учащимися самостоятельный поиск химической информации, использовать компьютерные технологии для обработки и передачи химической информации, её представления в различных формах.</w:t>
      </w:r>
    </w:p>
    <w:p w:rsidR="008315F1" w:rsidRPr="008315F1" w:rsidRDefault="008315F1" w:rsidP="008315F1">
      <w:pPr>
        <w:spacing w:after="120"/>
        <w:contextualSpacing/>
      </w:pPr>
    </w:p>
    <w:p w:rsidR="008315F1" w:rsidRPr="008315F1" w:rsidRDefault="008315F1" w:rsidP="008315F1">
      <w:pPr>
        <w:spacing w:after="120"/>
        <w:contextualSpacing/>
      </w:pPr>
    </w:p>
    <w:p w:rsidR="008315F1" w:rsidRPr="008315F1" w:rsidRDefault="008315F1" w:rsidP="008315F1">
      <w:pPr>
        <w:spacing w:after="120"/>
        <w:contextualSpacing/>
      </w:pPr>
    </w:p>
    <w:p w:rsidR="00DE5345" w:rsidRPr="00A206D6" w:rsidRDefault="00DE5345" w:rsidP="00DE5345">
      <w:pPr>
        <w:spacing w:after="120"/>
        <w:contextualSpacing/>
      </w:pPr>
    </w:p>
    <w:p w:rsidR="00DE5345" w:rsidRPr="00A206D6" w:rsidRDefault="00DE5345" w:rsidP="00DE5345">
      <w:pPr>
        <w:spacing w:after="120"/>
        <w:contextualSpacing/>
      </w:pPr>
    </w:p>
    <w:p w:rsidR="00DE5345" w:rsidRPr="00A206D6" w:rsidRDefault="00DE5345" w:rsidP="00DE5345">
      <w:pPr>
        <w:spacing w:after="120"/>
        <w:contextualSpacing/>
      </w:pPr>
      <w:r w:rsidRPr="00A206D6">
        <w:t> </w:t>
      </w:r>
    </w:p>
    <w:p w:rsidR="00DE5345" w:rsidRPr="00A206D6" w:rsidRDefault="00DE5345" w:rsidP="00DE5345">
      <w:pPr>
        <w:spacing w:after="120"/>
        <w:contextualSpacing/>
      </w:pPr>
    </w:p>
    <w:p w:rsidR="00413CC3" w:rsidRPr="00DE5345" w:rsidRDefault="00413CC3" w:rsidP="00DE5345">
      <w:pPr>
        <w:rPr>
          <w:sz w:val="24"/>
          <w:szCs w:val="24"/>
        </w:rPr>
      </w:pPr>
    </w:p>
    <w:sectPr w:rsidR="00413CC3" w:rsidRPr="00DE5345" w:rsidSect="00DE534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32" w:rsidRDefault="005C7232" w:rsidP="008315F1">
      <w:pPr>
        <w:spacing w:after="0" w:line="240" w:lineRule="auto"/>
      </w:pPr>
      <w:r>
        <w:separator/>
      </w:r>
    </w:p>
  </w:endnote>
  <w:endnote w:type="continuationSeparator" w:id="0">
    <w:p w:rsidR="005C7232" w:rsidRDefault="005C7232" w:rsidP="0083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32" w:rsidRDefault="005C7232" w:rsidP="008315F1">
      <w:pPr>
        <w:spacing w:after="0" w:line="240" w:lineRule="auto"/>
      </w:pPr>
      <w:r>
        <w:separator/>
      </w:r>
    </w:p>
  </w:footnote>
  <w:footnote w:type="continuationSeparator" w:id="0">
    <w:p w:rsidR="005C7232" w:rsidRDefault="005C7232" w:rsidP="0083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9BE"/>
    <w:multiLevelType w:val="multilevel"/>
    <w:tmpl w:val="CD5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50294"/>
    <w:multiLevelType w:val="multilevel"/>
    <w:tmpl w:val="4F86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F6967"/>
    <w:multiLevelType w:val="multilevel"/>
    <w:tmpl w:val="B08A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43ACE"/>
    <w:multiLevelType w:val="multilevel"/>
    <w:tmpl w:val="4F8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506A6"/>
    <w:multiLevelType w:val="multilevel"/>
    <w:tmpl w:val="6852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31404"/>
    <w:multiLevelType w:val="multilevel"/>
    <w:tmpl w:val="0666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5245F"/>
    <w:multiLevelType w:val="multilevel"/>
    <w:tmpl w:val="2820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F2D39"/>
    <w:multiLevelType w:val="multilevel"/>
    <w:tmpl w:val="1F9C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A3799"/>
    <w:multiLevelType w:val="multilevel"/>
    <w:tmpl w:val="3E36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C4AA1"/>
    <w:multiLevelType w:val="multilevel"/>
    <w:tmpl w:val="6C7A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76620"/>
    <w:multiLevelType w:val="multilevel"/>
    <w:tmpl w:val="56A2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81A40"/>
    <w:multiLevelType w:val="multilevel"/>
    <w:tmpl w:val="677A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72346"/>
    <w:multiLevelType w:val="multilevel"/>
    <w:tmpl w:val="BE1A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97D7F"/>
    <w:multiLevelType w:val="multilevel"/>
    <w:tmpl w:val="5B564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A4B3DF2"/>
    <w:multiLevelType w:val="multilevel"/>
    <w:tmpl w:val="6D7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84C75"/>
    <w:multiLevelType w:val="multilevel"/>
    <w:tmpl w:val="F0C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77F7A"/>
    <w:multiLevelType w:val="multilevel"/>
    <w:tmpl w:val="6546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9A7B86"/>
    <w:multiLevelType w:val="multilevel"/>
    <w:tmpl w:val="419A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B22E6"/>
    <w:multiLevelType w:val="multilevel"/>
    <w:tmpl w:val="F3AA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11466"/>
    <w:multiLevelType w:val="hybridMultilevel"/>
    <w:tmpl w:val="97784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07518C"/>
    <w:multiLevelType w:val="multilevel"/>
    <w:tmpl w:val="38C2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573"/>
    <w:multiLevelType w:val="multilevel"/>
    <w:tmpl w:val="91C4A1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7D1F570D"/>
    <w:multiLevelType w:val="multilevel"/>
    <w:tmpl w:val="9010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B04AE"/>
    <w:multiLevelType w:val="multilevel"/>
    <w:tmpl w:val="6C88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1"/>
  </w:num>
  <w:num w:numId="5">
    <w:abstractNumId w:val="11"/>
  </w:num>
  <w:num w:numId="6">
    <w:abstractNumId w:val="16"/>
  </w:num>
  <w:num w:numId="7">
    <w:abstractNumId w:val="8"/>
  </w:num>
  <w:num w:numId="8">
    <w:abstractNumId w:val="20"/>
  </w:num>
  <w:num w:numId="9">
    <w:abstractNumId w:val="12"/>
  </w:num>
  <w:num w:numId="10">
    <w:abstractNumId w:val="15"/>
  </w:num>
  <w:num w:numId="11">
    <w:abstractNumId w:val="10"/>
  </w:num>
  <w:num w:numId="12">
    <w:abstractNumId w:val="0"/>
  </w:num>
  <w:num w:numId="13">
    <w:abstractNumId w:val="17"/>
  </w:num>
  <w:num w:numId="14">
    <w:abstractNumId w:val="19"/>
  </w:num>
  <w:num w:numId="15">
    <w:abstractNumId w:val="9"/>
  </w:num>
  <w:num w:numId="16">
    <w:abstractNumId w:val="4"/>
  </w:num>
  <w:num w:numId="17">
    <w:abstractNumId w:val="22"/>
  </w:num>
  <w:num w:numId="18">
    <w:abstractNumId w:val="6"/>
  </w:num>
  <w:num w:numId="19">
    <w:abstractNumId w:val="7"/>
  </w:num>
  <w:num w:numId="20">
    <w:abstractNumId w:val="2"/>
  </w:num>
  <w:num w:numId="21">
    <w:abstractNumId w:val="3"/>
  </w:num>
  <w:num w:numId="22">
    <w:abstractNumId w:val="13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5"/>
    <w:rsid w:val="00032841"/>
    <w:rsid w:val="00413CC3"/>
    <w:rsid w:val="005C7232"/>
    <w:rsid w:val="005F3971"/>
    <w:rsid w:val="0062743C"/>
    <w:rsid w:val="00754C29"/>
    <w:rsid w:val="008315F1"/>
    <w:rsid w:val="00DE5345"/>
    <w:rsid w:val="00E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5F1"/>
  </w:style>
  <w:style w:type="paragraph" w:styleId="a8">
    <w:name w:val="footer"/>
    <w:basedOn w:val="a"/>
    <w:link w:val="a9"/>
    <w:uiPriority w:val="99"/>
    <w:unhideWhenUsed/>
    <w:rsid w:val="0083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5F1"/>
  </w:style>
  <w:style w:type="character" w:styleId="aa">
    <w:name w:val="Hyperlink"/>
    <w:basedOn w:val="a0"/>
    <w:uiPriority w:val="99"/>
    <w:unhideWhenUsed/>
    <w:rsid w:val="008315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5F1"/>
  </w:style>
  <w:style w:type="paragraph" w:styleId="a8">
    <w:name w:val="footer"/>
    <w:basedOn w:val="a"/>
    <w:link w:val="a9"/>
    <w:uiPriority w:val="99"/>
    <w:unhideWhenUsed/>
    <w:rsid w:val="0083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5F1"/>
  </w:style>
  <w:style w:type="character" w:styleId="aa">
    <w:name w:val="Hyperlink"/>
    <w:basedOn w:val="a0"/>
    <w:uiPriority w:val="99"/>
    <w:unhideWhenUsed/>
    <w:rsid w:val="00831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him.1september.ru/" TargetMode="External"/><Relationship Id="rId18" Type="http://schemas.openxmlformats.org/officeDocument/2006/relationships/hyperlink" Target="http://webelements.narod.ru/" TargetMode="External"/><Relationship Id="rId26" Type="http://schemas.openxmlformats.org/officeDocument/2006/relationships/hyperlink" Target="http://school-sector.relarn.ru/ns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ll-met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ij.ru/" TargetMode="External"/><Relationship Id="rId17" Type="http://schemas.openxmlformats.org/officeDocument/2006/relationships/hyperlink" Target="http://www.chemistry.ru/" TargetMode="External"/><Relationship Id="rId25" Type="http://schemas.openxmlformats.org/officeDocument/2006/relationships/hyperlink" Target="http://www.chemistry.ssu.sama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mi.nsu.ru/" TargetMode="External"/><Relationship Id="rId20" Type="http://schemas.openxmlformats.org/officeDocument/2006/relationships/hyperlink" Target="http://maratakm.narod.ru/" TargetMode="External"/><Relationship Id="rId29" Type="http://schemas.openxmlformats.org/officeDocument/2006/relationships/hyperlink" Target="http://rushim.ru/books/book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em.msu.su/rus/" TargetMode="External"/><Relationship Id="rId24" Type="http://schemas.openxmlformats.org/officeDocument/2006/relationships/hyperlink" Target="http://experimen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himik.ru/" TargetMode="External"/><Relationship Id="rId23" Type="http://schemas.openxmlformats.org/officeDocument/2006/relationships/hyperlink" Target="http://www.104.webstolica.ru/" TargetMode="External"/><Relationship Id="rId28" Type="http://schemas.openxmlformats.org/officeDocument/2006/relationships/hyperlink" Target="http://schoolchemistry.by.ru/" TargetMode="External"/><Relationship Id="rId10" Type="http://schemas.openxmlformats.org/officeDocument/2006/relationships/hyperlink" Target="http://www.prosv.ru/ebooks/Gara_Uroki-himii_8kl/index.html" TargetMode="External"/><Relationship Id="rId19" Type="http://schemas.openxmlformats.org/officeDocument/2006/relationships/hyperlink" Target="http://belok-s.narod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chemnet.ru/" TargetMode="External"/><Relationship Id="rId22" Type="http://schemas.openxmlformats.org/officeDocument/2006/relationships/hyperlink" Target="http://chem.km.ru/" TargetMode="External"/><Relationship Id="rId27" Type="http://schemas.openxmlformats.org/officeDocument/2006/relationships/hyperlink" Target="http://chemistry.r2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7474</Words>
  <Characters>42603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черванева</dc:creator>
  <cp:keywords/>
  <dc:description/>
  <cp:lastModifiedBy>Ticner</cp:lastModifiedBy>
  <cp:revision>4</cp:revision>
  <cp:lastPrinted>2022-06-23T11:19:00Z</cp:lastPrinted>
  <dcterms:created xsi:type="dcterms:W3CDTF">2022-06-23T11:27:00Z</dcterms:created>
  <dcterms:modified xsi:type="dcterms:W3CDTF">2022-06-27T02:05:00Z</dcterms:modified>
</cp:coreProperties>
</file>